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EBAD7" w14:textId="7D7816CB" w:rsidR="00B8585F" w:rsidRPr="00BB06B3" w:rsidRDefault="00B8585F" w:rsidP="00B8585F">
      <w:pPr>
        <w:spacing w:after="0" w:line="480" w:lineRule="auto"/>
        <w:jc w:val="center"/>
      </w:pPr>
      <w:bookmarkStart w:id="0" w:name="_GoBack"/>
      <w:bookmarkEnd w:id="0"/>
    </w:p>
    <w:p w14:paraId="030F58B8" w14:textId="23D0403D" w:rsidR="00B8585F" w:rsidRPr="00BB06B3" w:rsidRDefault="00B8585F" w:rsidP="00B8585F">
      <w:pPr>
        <w:spacing w:after="0" w:line="480" w:lineRule="auto"/>
        <w:jc w:val="center"/>
      </w:pPr>
    </w:p>
    <w:p w14:paraId="073D3589" w14:textId="2D84F7EC" w:rsidR="00B8585F" w:rsidRPr="00BB06B3" w:rsidRDefault="00BB06B3" w:rsidP="00BB06B3">
      <w:pPr>
        <w:tabs>
          <w:tab w:val="left" w:pos="5835"/>
        </w:tabs>
        <w:spacing w:after="0" w:line="480" w:lineRule="auto"/>
      </w:pPr>
      <w:r w:rsidRPr="00BB06B3">
        <w:tab/>
      </w:r>
    </w:p>
    <w:p w14:paraId="7D9DDAD7" w14:textId="2A2FCA79" w:rsidR="00B8585F" w:rsidRDefault="00B8585F" w:rsidP="00B8585F">
      <w:pPr>
        <w:spacing w:after="0" w:line="480" w:lineRule="auto"/>
        <w:jc w:val="center"/>
      </w:pPr>
    </w:p>
    <w:p w14:paraId="55CE0DC8" w14:textId="77777777" w:rsidR="003625A5" w:rsidRDefault="003625A5" w:rsidP="00B8585F">
      <w:pPr>
        <w:spacing w:after="0" w:line="480" w:lineRule="auto"/>
        <w:jc w:val="center"/>
      </w:pPr>
    </w:p>
    <w:p w14:paraId="5CF3A3EC" w14:textId="77777777" w:rsidR="003625A5" w:rsidRDefault="003625A5" w:rsidP="00B8585F">
      <w:pPr>
        <w:spacing w:after="0" w:line="480" w:lineRule="auto"/>
        <w:jc w:val="center"/>
      </w:pPr>
    </w:p>
    <w:p w14:paraId="09E46EA7" w14:textId="77777777" w:rsidR="003625A5" w:rsidRDefault="003625A5" w:rsidP="00B8585F">
      <w:pPr>
        <w:spacing w:after="0" w:line="480" w:lineRule="auto"/>
        <w:jc w:val="center"/>
      </w:pPr>
    </w:p>
    <w:p w14:paraId="1B75AEF3" w14:textId="77777777" w:rsidR="003625A5" w:rsidRPr="00BB06B3" w:rsidRDefault="003625A5" w:rsidP="00B8585F">
      <w:pPr>
        <w:spacing w:after="0" w:line="480" w:lineRule="auto"/>
        <w:jc w:val="center"/>
      </w:pPr>
    </w:p>
    <w:p w14:paraId="12F04B23" w14:textId="217882EE" w:rsidR="00B8585F" w:rsidRPr="00BB06B3" w:rsidRDefault="009739BA" w:rsidP="00B8585F">
      <w:pPr>
        <w:spacing w:after="0" w:line="480" w:lineRule="auto"/>
        <w:jc w:val="center"/>
      </w:pPr>
      <w:r>
        <w:t xml:space="preserve">Assignment#1: </w:t>
      </w:r>
      <w:r w:rsidR="00B8585F" w:rsidRPr="00BB06B3">
        <w:t xml:space="preserve">10 Strategic Points </w:t>
      </w:r>
    </w:p>
    <w:p w14:paraId="73546033" w14:textId="1A2C785D" w:rsidR="00B8585F" w:rsidRPr="00BB06B3" w:rsidRDefault="00321D07" w:rsidP="00B8585F">
      <w:pPr>
        <w:spacing w:after="0" w:line="480" w:lineRule="auto"/>
        <w:jc w:val="center"/>
      </w:pPr>
      <w:r>
        <w:t>Dionne Quow-Collins</w:t>
      </w:r>
    </w:p>
    <w:p w14:paraId="0267F30A" w14:textId="01791C41" w:rsidR="00B8585F" w:rsidRDefault="009739BA" w:rsidP="00B8585F">
      <w:pPr>
        <w:spacing w:after="0" w:line="480" w:lineRule="auto"/>
        <w:jc w:val="center"/>
      </w:pPr>
      <w:r>
        <w:t>Grand Canyon University: RES-85</w:t>
      </w:r>
      <w:r w:rsidR="00B8585F" w:rsidRPr="00BB06B3">
        <w:t>5</w:t>
      </w:r>
    </w:p>
    <w:p w14:paraId="2BB49344" w14:textId="498266C1" w:rsidR="00700A31" w:rsidRPr="00BB06B3" w:rsidRDefault="00700A31" w:rsidP="00B8585F">
      <w:pPr>
        <w:spacing w:after="0" w:line="480" w:lineRule="auto"/>
        <w:jc w:val="center"/>
      </w:pPr>
      <w:r>
        <w:t xml:space="preserve">Dr. Jessica </w:t>
      </w:r>
      <w:proofErr w:type="spellStart"/>
      <w:r>
        <w:t>Solyom</w:t>
      </w:r>
      <w:proofErr w:type="spellEnd"/>
    </w:p>
    <w:p w14:paraId="590465DC" w14:textId="34F4400E" w:rsidR="00B8585F" w:rsidRPr="00BB06B3" w:rsidRDefault="00321D07" w:rsidP="00B8585F">
      <w:pPr>
        <w:spacing w:after="0" w:line="480" w:lineRule="auto"/>
        <w:jc w:val="center"/>
      </w:pPr>
      <w:r>
        <w:t>October 11, 2017</w:t>
      </w:r>
    </w:p>
    <w:p w14:paraId="7152149E" w14:textId="77777777" w:rsidR="00B8585F" w:rsidRPr="00BB06B3" w:rsidRDefault="00B8585F" w:rsidP="00162F63">
      <w:pPr>
        <w:jc w:val="center"/>
        <w:rPr>
          <w:szCs w:val="36"/>
        </w:rPr>
      </w:pPr>
    </w:p>
    <w:p w14:paraId="10EB3497" w14:textId="77777777" w:rsidR="00B8585F" w:rsidRPr="00BB06B3" w:rsidRDefault="00B8585F" w:rsidP="00162F63">
      <w:pPr>
        <w:jc w:val="center"/>
        <w:rPr>
          <w:szCs w:val="36"/>
        </w:rPr>
      </w:pPr>
    </w:p>
    <w:p w14:paraId="2F491747" w14:textId="77777777" w:rsidR="00B8585F" w:rsidRPr="00BB06B3" w:rsidRDefault="00B8585F" w:rsidP="00162F63">
      <w:pPr>
        <w:jc w:val="center"/>
        <w:rPr>
          <w:szCs w:val="36"/>
        </w:rPr>
      </w:pPr>
    </w:p>
    <w:p w14:paraId="0361EF4A" w14:textId="77777777" w:rsidR="00B8585F" w:rsidRPr="00BB06B3" w:rsidRDefault="00B8585F" w:rsidP="00162F63">
      <w:pPr>
        <w:jc w:val="center"/>
        <w:rPr>
          <w:szCs w:val="36"/>
        </w:rPr>
      </w:pPr>
    </w:p>
    <w:p w14:paraId="7C0CB61F" w14:textId="77777777" w:rsidR="00B8585F" w:rsidRPr="00BB06B3" w:rsidRDefault="00B8585F" w:rsidP="00CA3E66">
      <w:pPr>
        <w:rPr>
          <w:szCs w:val="36"/>
        </w:rPr>
      </w:pPr>
    </w:p>
    <w:p w14:paraId="72DF4E05" w14:textId="792DC3E1" w:rsidR="00B8585F" w:rsidRDefault="00B8585F" w:rsidP="00CA3E66">
      <w:pPr>
        <w:rPr>
          <w:szCs w:val="36"/>
        </w:rPr>
      </w:pPr>
    </w:p>
    <w:p w14:paraId="6BC07E3B" w14:textId="7C6885E7" w:rsidR="00567A0B" w:rsidRDefault="00567A0B" w:rsidP="00CA3E66">
      <w:pPr>
        <w:rPr>
          <w:szCs w:val="36"/>
        </w:rPr>
      </w:pPr>
    </w:p>
    <w:p w14:paraId="50E5F94F" w14:textId="35F379D5" w:rsidR="00567A0B" w:rsidRDefault="00567A0B" w:rsidP="00CA3E66">
      <w:pPr>
        <w:rPr>
          <w:szCs w:val="36"/>
        </w:rPr>
      </w:pPr>
    </w:p>
    <w:p w14:paraId="5895A709" w14:textId="2FEFCE59" w:rsidR="00567A0B" w:rsidRDefault="00567A0B" w:rsidP="00CA3E66">
      <w:pPr>
        <w:rPr>
          <w:szCs w:val="36"/>
        </w:rPr>
      </w:pPr>
    </w:p>
    <w:p w14:paraId="1DCC0546" w14:textId="5C5045D9" w:rsidR="00567A0B" w:rsidRDefault="00567A0B" w:rsidP="00CA3E66">
      <w:pPr>
        <w:rPr>
          <w:szCs w:val="36"/>
        </w:rPr>
      </w:pPr>
    </w:p>
    <w:p w14:paraId="0E9484E1" w14:textId="77777777" w:rsidR="00567A0B" w:rsidRPr="00BB06B3" w:rsidRDefault="00567A0B" w:rsidP="00CA3E66">
      <w:pPr>
        <w:rPr>
          <w:szCs w:val="36"/>
        </w:rPr>
      </w:pPr>
    </w:p>
    <w:p w14:paraId="7E9AB33D" w14:textId="23C58723" w:rsidR="00AD0131" w:rsidRDefault="00AD0131" w:rsidP="006C475B">
      <w:pPr>
        <w:rPr>
          <w:szCs w:val="36"/>
        </w:rPr>
      </w:pPr>
    </w:p>
    <w:p w14:paraId="1C14DA8F" w14:textId="0FDB249F" w:rsidR="00420541" w:rsidRPr="00BB06B3" w:rsidRDefault="0077399C" w:rsidP="00AD0131">
      <w:pPr>
        <w:jc w:val="center"/>
        <w:rPr>
          <w:szCs w:val="36"/>
        </w:rPr>
      </w:pPr>
      <w:r>
        <w:rPr>
          <w:szCs w:val="36"/>
        </w:rPr>
        <w:lastRenderedPageBreak/>
        <w:t>10 Strategic Points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830"/>
      </w:tblGrid>
      <w:tr w:rsidR="005B14F0" w:rsidRPr="00BB06B3" w14:paraId="57DF8750" w14:textId="77777777" w:rsidTr="00956C19">
        <w:tc>
          <w:tcPr>
            <w:tcW w:w="1638" w:type="dxa"/>
            <w:shd w:val="clear" w:color="auto" w:fill="auto"/>
          </w:tcPr>
          <w:p w14:paraId="2E7D9732" w14:textId="20CA8B07" w:rsidR="005B14F0" w:rsidRPr="00BB06B3" w:rsidRDefault="009739BA" w:rsidP="00B607BC">
            <w:r>
              <w:t>Article Citation</w:t>
            </w:r>
          </w:p>
        </w:tc>
        <w:tc>
          <w:tcPr>
            <w:tcW w:w="7830" w:type="dxa"/>
          </w:tcPr>
          <w:p w14:paraId="231E2E36" w14:textId="327CDDCB" w:rsidR="005B14F0" w:rsidRPr="00BB06B3" w:rsidRDefault="005B14F0" w:rsidP="003807C5">
            <w:pPr>
              <w:rPr>
                <w:szCs w:val="20"/>
              </w:rPr>
            </w:pPr>
          </w:p>
        </w:tc>
      </w:tr>
      <w:tr w:rsidR="005B14F0" w:rsidRPr="00BB06B3" w14:paraId="0B02E465" w14:textId="77777777" w:rsidTr="00B607BC">
        <w:trPr>
          <w:trHeight w:val="576"/>
        </w:trPr>
        <w:tc>
          <w:tcPr>
            <w:tcW w:w="9468" w:type="dxa"/>
            <w:gridSpan w:val="2"/>
            <w:shd w:val="clear" w:color="auto" w:fill="D9D9D9" w:themeFill="background1" w:themeFillShade="D9"/>
          </w:tcPr>
          <w:p w14:paraId="15CD9612" w14:textId="0EF8B278" w:rsidR="005B14F0" w:rsidRPr="00BB06B3" w:rsidRDefault="00E7319A" w:rsidP="00E7319A">
            <w:pPr>
              <w:tabs>
                <w:tab w:val="left" w:pos="3750"/>
              </w:tabs>
              <w:rPr>
                <w:szCs w:val="20"/>
              </w:rPr>
            </w:pPr>
            <w:r w:rsidRPr="00BB06B3">
              <w:rPr>
                <w:szCs w:val="20"/>
              </w:rPr>
              <w:tab/>
            </w:r>
          </w:p>
        </w:tc>
      </w:tr>
      <w:tr w:rsidR="00700A31" w:rsidRPr="00BB06B3" w14:paraId="7F3E7202" w14:textId="77777777" w:rsidTr="00700A31">
        <w:tc>
          <w:tcPr>
            <w:tcW w:w="1638" w:type="dxa"/>
            <w:shd w:val="clear" w:color="auto" w:fill="auto"/>
          </w:tcPr>
          <w:p w14:paraId="076B236C" w14:textId="5FE32EEB" w:rsidR="00700A31" w:rsidRPr="00BB06B3" w:rsidRDefault="00700A31" w:rsidP="00B607BC">
            <w:r w:rsidRPr="00BB06B3">
              <w:t>Point</w:t>
            </w:r>
          </w:p>
        </w:tc>
        <w:tc>
          <w:tcPr>
            <w:tcW w:w="7830" w:type="dxa"/>
          </w:tcPr>
          <w:p w14:paraId="343AA3D4" w14:textId="5A398EFD" w:rsidR="00700A31" w:rsidRPr="00BB06B3" w:rsidRDefault="00700A31" w:rsidP="00700A31">
            <w:pPr>
              <w:spacing w:after="0"/>
              <w:jc w:val="center"/>
            </w:pPr>
            <w:r w:rsidRPr="00BB06B3">
              <w:t>Description</w:t>
            </w:r>
          </w:p>
        </w:tc>
      </w:tr>
      <w:tr w:rsidR="00700A31" w:rsidRPr="00BB06B3" w14:paraId="1C35A9EA" w14:textId="77777777" w:rsidTr="00700A31">
        <w:tc>
          <w:tcPr>
            <w:tcW w:w="1638" w:type="dxa"/>
            <w:shd w:val="clear" w:color="auto" w:fill="auto"/>
          </w:tcPr>
          <w:p w14:paraId="19A8B788" w14:textId="05443AA5" w:rsidR="00700A31" w:rsidRPr="00BB06B3" w:rsidRDefault="00700A31" w:rsidP="00B607BC">
            <w:pPr>
              <w:rPr>
                <w:szCs w:val="20"/>
              </w:rPr>
            </w:pPr>
            <w:r w:rsidRPr="00BB06B3">
              <w:rPr>
                <w:szCs w:val="20"/>
              </w:rPr>
              <w:t xml:space="preserve">Broad Topic </w:t>
            </w:r>
            <w:r w:rsidR="009B2690">
              <w:rPr>
                <w:szCs w:val="20"/>
              </w:rPr>
              <w:t>Area</w:t>
            </w:r>
          </w:p>
        </w:tc>
        <w:tc>
          <w:tcPr>
            <w:tcW w:w="7830" w:type="dxa"/>
          </w:tcPr>
          <w:p w14:paraId="7895992C" w14:textId="483063BB" w:rsidR="00700A31" w:rsidRPr="00BB06B3" w:rsidRDefault="00822E0E" w:rsidP="009B2690">
            <w:pPr>
              <w:pStyle w:val="ListParagraph"/>
              <w:numPr>
                <w:ilvl w:val="0"/>
                <w:numId w:val="18"/>
              </w:numPr>
              <w:spacing w:line="360" w:lineRule="auto"/>
            </w:pPr>
            <w:r w:rsidRPr="00822E0E">
              <w:t>Uncivil</w:t>
            </w:r>
            <w:r w:rsidR="00F00904">
              <w:t xml:space="preserve"> behavior in nursing education, </w:t>
            </w:r>
            <w:r w:rsidRPr="00822E0E">
              <w:t>where nurs</w:t>
            </w:r>
            <w:r w:rsidR="00F00904">
              <w:t>ing</w:t>
            </w:r>
            <w:r w:rsidRPr="00822E0E">
              <w:t xml:space="preserve"> students and faculty members challe</w:t>
            </w:r>
            <w:r w:rsidR="009B2690">
              <w:t>nge one another without respect.</w:t>
            </w:r>
          </w:p>
        </w:tc>
      </w:tr>
      <w:tr w:rsidR="00700A31" w:rsidRPr="00BB06B3" w14:paraId="7B0E7734" w14:textId="77777777" w:rsidTr="00700A31">
        <w:tc>
          <w:tcPr>
            <w:tcW w:w="1638" w:type="dxa"/>
            <w:shd w:val="clear" w:color="auto" w:fill="auto"/>
          </w:tcPr>
          <w:p w14:paraId="51C433E6" w14:textId="0BD17200" w:rsidR="00700A31" w:rsidRPr="00BB06B3" w:rsidRDefault="009B2690" w:rsidP="00B607BC">
            <w:pPr>
              <w:rPr>
                <w:szCs w:val="20"/>
              </w:rPr>
            </w:pPr>
            <w:r>
              <w:rPr>
                <w:szCs w:val="20"/>
              </w:rPr>
              <w:t>Lit</w:t>
            </w:r>
            <w:r w:rsidR="00700A31" w:rsidRPr="00BB06B3">
              <w:rPr>
                <w:szCs w:val="20"/>
              </w:rPr>
              <w:t xml:space="preserve"> Review</w:t>
            </w:r>
          </w:p>
        </w:tc>
        <w:tc>
          <w:tcPr>
            <w:tcW w:w="7830" w:type="dxa"/>
          </w:tcPr>
          <w:p w14:paraId="6C97E90E" w14:textId="18A1EF93" w:rsidR="00700A31" w:rsidRDefault="00700A31" w:rsidP="005B4AC9">
            <w:pPr>
              <w:pStyle w:val="ListParagraph"/>
              <w:numPr>
                <w:ilvl w:val="0"/>
                <w:numId w:val="11"/>
              </w:numPr>
              <w:tabs>
                <w:tab w:val="left" w:pos="5130"/>
              </w:tabs>
              <w:spacing w:line="240" w:lineRule="auto"/>
            </w:pPr>
            <w:r w:rsidRPr="00700A31">
              <w:t>Background of the problem</w:t>
            </w:r>
          </w:p>
          <w:p w14:paraId="1D7C0CFC" w14:textId="5DD36FA3" w:rsidR="007933AF" w:rsidRDefault="00F00904" w:rsidP="007933AF">
            <w:pPr>
              <w:pStyle w:val="ListParagraph"/>
              <w:numPr>
                <w:ilvl w:val="0"/>
                <w:numId w:val="18"/>
              </w:numPr>
              <w:tabs>
                <w:tab w:val="left" w:pos="5130"/>
              </w:tabs>
              <w:spacing w:line="240" w:lineRule="auto"/>
            </w:pPr>
            <w:r>
              <w:t xml:space="preserve">Civility </w:t>
            </w:r>
            <w:r w:rsidR="007933AF">
              <w:t xml:space="preserve">and courtesy </w:t>
            </w:r>
            <w:r>
              <w:t xml:space="preserve">among </w:t>
            </w:r>
            <w:r w:rsidR="007933AF">
              <w:t xml:space="preserve">faculty and students is fractured among college campuses across the nation and although act of harassment and disrespect may reflect a changing nation, such behaviors must be addressed immediately and effectively </w:t>
            </w:r>
            <w:r w:rsidR="007933AF" w:rsidRPr="007933AF">
              <w:t>(Braxton and Bayer, 1999).</w:t>
            </w:r>
          </w:p>
          <w:p w14:paraId="17708809" w14:textId="3FAF57D6" w:rsidR="00F00904" w:rsidRDefault="007933AF" w:rsidP="00F00904">
            <w:pPr>
              <w:pStyle w:val="ListParagraph"/>
              <w:numPr>
                <w:ilvl w:val="0"/>
                <w:numId w:val="18"/>
              </w:numPr>
              <w:tabs>
                <w:tab w:val="left" w:pos="5130"/>
              </w:tabs>
              <w:spacing w:line="240" w:lineRule="auto"/>
            </w:pPr>
            <w:r>
              <w:t xml:space="preserve">In a study on incivility in nursing programs, faculty described severe incidents and aggressive behaviors of students, which resulted in </w:t>
            </w:r>
            <w:r w:rsidR="0043753A">
              <w:t xml:space="preserve">negative </w:t>
            </w:r>
            <w:r w:rsidR="0070040D">
              <w:t>effects</w:t>
            </w:r>
            <w:r w:rsidR="0043753A">
              <w:t xml:space="preserve"> such as loss of sleep</w:t>
            </w:r>
            <w:r>
              <w:t xml:space="preserve"> </w:t>
            </w:r>
            <w:r w:rsidR="0043753A">
              <w:t xml:space="preserve">and doubt in teaching abilities </w:t>
            </w:r>
            <w:proofErr w:type="spellStart"/>
            <w:r w:rsidR="007133E7">
              <w:t>Luparell</w:t>
            </w:r>
            <w:proofErr w:type="spellEnd"/>
            <w:r w:rsidR="007133E7">
              <w:t xml:space="preserve"> (2003</w:t>
            </w:r>
            <w:r>
              <w:t>).</w:t>
            </w:r>
          </w:p>
          <w:p w14:paraId="4AAA7B66" w14:textId="7F8F4718" w:rsidR="0043753A" w:rsidRDefault="0043753A" w:rsidP="00F00904">
            <w:pPr>
              <w:pStyle w:val="ListParagraph"/>
              <w:numPr>
                <w:ilvl w:val="0"/>
                <w:numId w:val="18"/>
              </w:numPr>
              <w:tabs>
                <w:tab w:val="left" w:pos="5130"/>
              </w:tabs>
              <w:spacing w:line="240" w:lineRule="auto"/>
            </w:pPr>
            <w:r>
              <w:t xml:space="preserve">Some uncivil behaviors can be quite disruptive and have a radical </w:t>
            </w:r>
            <w:r w:rsidR="009B2690">
              <w:t xml:space="preserve">result </w:t>
            </w:r>
            <w:r>
              <w:t xml:space="preserve">on the academic environment where learning is </w:t>
            </w:r>
            <w:r w:rsidR="009B2690">
              <w:t>terminated</w:t>
            </w:r>
            <w:r w:rsidR="005E36EE">
              <w:t xml:space="preserve"> (Clark and Springer, 2007)</w:t>
            </w:r>
          </w:p>
          <w:p w14:paraId="5F1448B8" w14:textId="464B0FC0" w:rsidR="0043753A" w:rsidRDefault="0043753A" w:rsidP="00D505DF">
            <w:pPr>
              <w:pStyle w:val="ListParagraph"/>
              <w:tabs>
                <w:tab w:val="left" w:pos="5130"/>
              </w:tabs>
              <w:spacing w:line="240" w:lineRule="auto"/>
              <w:ind w:firstLine="0"/>
            </w:pPr>
            <w:r>
              <w:t xml:space="preserve"> </w:t>
            </w:r>
          </w:p>
          <w:p w14:paraId="1AD4A604" w14:textId="6586BC7D" w:rsidR="00700A31" w:rsidRDefault="00700A31" w:rsidP="005B4AC9">
            <w:pPr>
              <w:spacing w:after="0"/>
            </w:pPr>
            <w:r w:rsidRPr="00700A31">
              <w:t xml:space="preserve">B. Theoretical </w:t>
            </w:r>
            <w:r w:rsidR="009B2690">
              <w:t>Foundations</w:t>
            </w:r>
          </w:p>
          <w:p w14:paraId="31B5EFEF" w14:textId="362D475A" w:rsidR="00C852DC" w:rsidRDefault="00C852DC" w:rsidP="0031562A">
            <w:pPr>
              <w:pStyle w:val="ListParagraph"/>
              <w:numPr>
                <w:ilvl w:val="0"/>
                <w:numId w:val="21"/>
              </w:numPr>
              <w:spacing w:line="240" w:lineRule="auto"/>
            </w:pPr>
            <w:r>
              <w:t xml:space="preserve">Civility in Nursing Education Model </w:t>
            </w:r>
            <w:r w:rsidRPr="00C852DC">
              <w:t xml:space="preserve">shows the complexities of how the environment can promote either civil behaviors or uncivil </w:t>
            </w:r>
            <w:r>
              <w:t xml:space="preserve">behaviors and as </w:t>
            </w:r>
            <w:r w:rsidRPr="00C852DC">
              <w:t>stress levels of nursing faculty members and nursing student’s increase, the risk of uncivil inter-personal encounters increase</w:t>
            </w:r>
            <w:r>
              <w:t>s</w:t>
            </w:r>
            <w:r w:rsidRPr="00C852DC">
              <w:t xml:space="preserve"> </w:t>
            </w:r>
            <w:r>
              <w:t>(</w:t>
            </w:r>
            <w:r w:rsidR="000E7D15">
              <w:t xml:space="preserve">Marlow, </w:t>
            </w:r>
            <w:r>
              <w:t>20</w:t>
            </w:r>
            <w:r w:rsidR="000E7D15">
              <w:t>13</w:t>
            </w:r>
            <w:r>
              <w:t>).</w:t>
            </w:r>
          </w:p>
          <w:p w14:paraId="78C14003" w14:textId="7768193A" w:rsidR="00C852DC" w:rsidRPr="00700A31" w:rsidRDefault="00BB2D18" w:rsidP="0031562A">
            <w:pPr>
              <w:pStyle w:val="ListParagraph"/>
              <w:numPr>
                <w:ilvl w:val="0"/>
                <w:numId w:val="21"/>
              </w:numPr>
              <w:spacing w:line="240" w:lineRule="auto"/>
            </w:pPr>
            <w:r>
              <w:t xml:space="preserve">Conceptual </w:t>
            </w:r>
            <w:r w:rsidR="00C852DC">
              <w:t>Quality Care Model</w:t>
            </w:r>
            <w:r>
              <w:t xml:space="preserve"> a strategy to promote the culture of civility focuses on caring relationships that benefit both parties, caring is done in relationships, feeling cared for is a positive emotion, and emphasizes that humans are worthy (</w:t>
            </w:r>
            <w:r w:rsidR="000E7D15">
              <w:t>Marlow, 2013</w:t>
            </w:r>
            <w:r>
              <w:t>).</w:t>
            </w:r>
          </w:p>
          <w:p w14:paraId="6AF19887" w14:textId="70D31621" w:rsidR="00700A31" w:rsidRDefault="00700A31" w:rsidP="005B4AC9">
            <w:pPr>
              <w:tabs>
                <w:tab w:val="left" w:pos="5130"/>
              </w:tabs>
              <w:spacing w:after="0"/>
            </w:pPr>
            <w:r w:rsidRPr="00700A31">
              <w:t xml:space="preserve">C. Review of Literature </w:t>
            </w:r>
            <w:r w:rsidR="009B2690">
              <w:t>Topics</w:t>
            </w:r>
          </w:p>
          <w:p w14:paraId="1F562A93" w14:textId="77FCDC27" w:rsidR="00FB26FE" w:rsidRPr="00F523EB" w:rsidRDefault="00FB26FE" w:rsidP="00FB26FE">
            <w:pPr>
              <w:pStyle w:val="ListParagraph"/>
              <w:numPr>
                <w:ilvl w:val="0"/>
                <w:numId w:val="24"/>
              </w:numPr>
              <w:spacing w:line="240" w:lineRule="auto"/>
            </w:pPr>
            <w:r>
              <w:t xml:space="preserve">The literature </w:t>
            </w:r>
            <w:r w:rsidRPr="00F523EB">
              <w:t xml:space="preserve">focused on incivility in higher education and incivility in nursing education. </w:t>
            </w:r>
            <w:r w:rsidR="00301BB4">
              <w:t>A</w:t>
            </w:r>
            <w:r w:rsidRPr="00F523EB">
              <w:t xml:space="preserve"> need </w:t>
            </w:r>
            <w:r w:rsidR="00301BB4">
              <w:t xml:space="preserve">exists </w:t>
            </w:r>
            <w:r w:rsidRPr="00F523EB">
              <w:t xml:space="preserve">for a safe teaching and learning environment. </w:t>
            </w:r>
            <w:r w:rsidR="00301BB4">
              <w:t>A</w:t>
            </w:r>
            <w:r w:rsidRPr="00F523EB">
              <w:t xml:space="preserve">ccounts of academic incivility include poor school preparation, inadequate parenting, and exposure to violence. </w:t>
            </w:r>
            <w:r w:rsidR="00301BB4">
              <w:t>S</w:t>
            </w:r>
            <w:r w:rsidRPr="00F523EB">
              <w:t xml:space="preserve">tudents and nursing faculty </w:t>
            </w:r>
            <w:r w:rsidR="00301BB4">
              <w:t xml:space="preserve">both </w:t>
            </w:r>
            <w:r w:rsidRPr="00F523EB">
              <w:t>consider similar behaviors as uncivil</w:t>
            </w:r>
            <w:r>
              <w:t xml:space="preserve"> (Clark and Springer, 2007)</w:t>
            </w:r>
            <w:r w:rsidRPr="00F523EB">
              <w:t>.</w:t>
            </w:r>
          </w:p>
          <w:p w14:paraId="7DAE8CAF" w14:textId="79CBBF55" w:rsidR="00D505DF" w:rsidRDefault="00D505DF" w:rsidP="00FB26FE">
            <w:pPr>
              <w:pStyle w:val="ListParagraph"/>
              <w:tabs>
                <w:tab w:val="left" w:pos="5130"/>
              </w:tabs>
              <w:ind w:firstLine="0"/>
            </w:pPr>
          </w:p>
          <w:p w14:paraId="187809AE" w14:textId="77777777" w:rsidR="00FB26FE" w:rsidRPr="00700A31" w:rsidRDefault="00FB26FE" w:rsidP="00FB26FE">
            <w:pPr>
              <w:pStyle w:val="ListParagraph"/>
              <w:tabs>
                <w:tab w:val="left" w:pos="5130"/>
              </w:tabs>
              <w:ind w:firstLine="0"/>
            </w:pPr>
          </w:p>
          <w:p w14:paraId="51757245" w14:textId="77777777" w:rsidR="00700A31" w:rsidRPr="00700A31" w:rsidRDefault="00700A31" w:rsidP="005B4AC9">
            <w:pPr>
              <w:tabs>
                <w:tab w:val="left" w:pos="5130"/>
              </w:tabs>
              <w:spacing w:after="0"/>
            </w:pPr>
            <w:r w:rsidRPr="00700A31">
              <w:lastRenderedPageBreak/>
              <w:t>D. Summary</w:t>
            </w:r>
          </w:p>
          <w:p w14:paraId="45772D58" w14:textId="77777777" w:rsidR="00FD3FA1" w:rsidRDefault="00700A31" w:rsidP="00D505DF">
            <w:pPr>
              <w:pStyle w:val="ListParagraph"/>
              <w:numPr>
                <w:ilvl w:val="0"/>
                <w:numId w:val="14"/>
              </w:numPr>
              <w:spacing w:line="240" w:lineRule="auto"/>
            </w:pPr>
            <w:r>
              <w:t xml:space="preserve">Gap/problem: </w:t>
            </w:r>
          </w:p>
          <w:p w14:paraId="456184E9" w14:textId="3A522E51" w:rsidR="00D505DF" w:rsidRDefault="00D505DF" w:rsidP="00FD3FA1">
            <w:pPr>
              <w:pStyle w:val="ListParagraph"/>
              <w:numPr>
                <w:ilvl w:val="0"/>
                <w:numId w:val="24"/>
              </w:numPr>
              <w:spacing w:line="240" w:lineRule="auto"/>
            </w:pPr>
            <w:r w:rsidRPr="00D505DF">
              <w:t>Further research is needed to increase aw</w:t>
            </w:r>
            <w:r w:rsidR="00301BB4">
              <w:t xml:space="preserve">areness and understanding for </w:t>
            </w:r>
            <w:r w:rsidRPr="00D505DF">
              <w:t>academic incivility, its impact, and</w:t>
            </w:r>
            <w:r w:rsidR="00301BB4">
              <w:t xml:space="preserve"> existing</w:t>
            </w:r>
            <w:r w:rsidRPr="00D505DF">
              <w:t xml:space="preserve"> psychological and social consequences (Clark and Springer, 2007). </w:t>
            </w:r>
          </w:p>
          <w:p w14:paraId="27B2935F" w14:textId="65648AF1" w:rsidR="00FD3FA1" w:rsidRDefault="00FD3FA1" w:rsidP="00FD3FA1">
            <w:pPr>
              <w:pStyle w:val="ListParagraph"/>
              <w:numPr>
                <w:ilvl w:val="0"/>
                <w:numId w:val="24"/>
              </w:numPr>
              <w:spacing w:line="240" w:lineRule="auto"/>
            </w:pPr>
            <w:r>
              <w:t>Further research is n</w:t>
            </w:r>
            <w:r w:rsidR="00301BB4">
              <w:t>eeded to address the nature</w:t>
            </w:r>
            <w:r>
              <w:t xml:space="preserve"> of incivility </w:t>
            </w:r>
            <w:r w:rsidR="00301BB4">
              <w:t xml:space="preserve">and </w:t>
            </w:r>
            <w:proofErr w:type="spellStart"/>
            <w:r w:rsidR="00301BB4">
              <w:t>it’s</w:t>
            </w:r>
            <w:proofErr w:type="spellEnd"/>
            <w:r w:rsidR="00301BB4">
              <w:t xml:space="preserve"> impact </w:t>
            </w:r>
            <w:r>
              <w:t xml:space="preserve">on the </w:t>
            </w:r>
            <w:r w:rsidR="00301BB4">
              <w:t xml:space="preserve">process of </w:t>
            </w:r>
            <w:r>
              <w:t xml:space="preserve">education and </w:t>
            </w:r>
            <w:r w:rsidR="00301BB4">
              <w:t xml:space="preserve">the </w:t>
            </w:r>
            <w:r>
              <w:t xml:space="preserve">profession, the relationship between student and faculty perceptions of incivility </w:t>
            </w:r>
            <w:r w:rsidR="00301BB4">
              <w:t xml:space="preserve">and how to address the problem with potential </w:t>
            </w:r>
            <w:r w:rsidR="0070040D">
              <w:t>gender</w:t>
            </w:r>
            <w:r>
              <w:t xml:space="preserve"> issues in experience</w:t>
            </w:r>
            <w:r w:rsidR="00301BB4">
              <w:t>s of</w:t>
            </w:r>
            <w:r>
              <w:t xml:space="preserve"> incivility, and how civility </w:t>
            </w:r>
            <w:r w:rsidR="00301BB4">
              <w:t xml:space="preserve">is either </w:t>
            </w:r>
            <w:r>
              <w:t>experienced or perpetrated by</w:t>
            </w:r>
            <w:r w:rsidR="00301BB4">
              <w:t xml:space="preserve"> students and the</w:t>
            </w:r>
            <w:r>
              <w:t xml:space="preserve"> affect</w:t>
            </w:r>
            <w:r w:rsidR="00301BB4">
              <w:t xml:space="preserve"> it has on</w:t>
            </w:r>
            <w:r>
              <w:t xml:space="preserve"> patients. </w:t>
            </w:r>
          </w:p>
          <w:p w14:paraId="382F846B" w14:textId="77777777" w:rsidR="00FD3FA1" w:rsidRPr="00D505DF" w:rsidRDefault="00FD3FA1" w:rsidP="00FD3FA1">
            <w:pPr>
              <w:pStyle w:val="ListParagraph"/>
              <w:spacing w:line="240" w:lineRule="auto"/>
              <w:ind w:firstLine="0"/>
            </w:pPr>
          </w:p>
          <w:p w14:paraId="21ADAB64" w14:textId="78578B58" w:rsidR="00700A31" w:rsidRDefault="00D505DF" w:rsidP="00D505DF">
            <w:pPr>
              <w:pStyle w:val="ListParagraph"/>
              <w:numPr>
                <w:ilvl w:val="0"/>
                <w:numId w:val="14"/>
              </w:numPr>
              <w:spacing w:line="240" w:lineRule="auto"/>
            </w:pPr>
            <w:r w:rsidRPr="00D505DF">
              <w:t>Evidence</w:t>
            </w:r>
            <w:r w:rsidR="00FB26FE">
              <w:t xml:space="preserve">: </w:t>
            </w:r>
          </w:p>
          <w:p w14:paraId="5DA07DC2" w14:textId="6002F51B" w:rsidR="00FB26FE" w:rsidRDefault="00FB26FE" w:rsidP="00FB26FE">
            <w:pPr>
              <w:pStyle w:val="ListParagraph"/>
              <w:numPr>
                <w:ilvl w:val="0"/>
                <w:numId w:val="24"/>
              </w:numPr>
              <w:spacing w:line="240" w:lineRule="auto"/>
            </w:pPr>
            <w:r>
              <w:t>Findings grouped within two themes: in-class student disruption and out-of-class disruption</w:t>
            </w:r>
            <w:r w:rsidR="00FD3FA1">
              <w:t>.</w:t>
            </w:r>
          </w:p>
          <w:p w14:paraId="6C81FA2A" w14:textId="5050B8E4" w:rsidR="00FD3FA1" w:rsidRDefault="00FD3FA1" w:rsidP="00FB26FE">
            <w:pPr>
              <w:pStyle w:val="ListParagraph"/>
              <w:numPr>
                <w:ilvl w:val="0"/>
                <w:numId w:val="24"/>
              </w:numPr>
              <w:spacing w:line="240" w:lineRule="auto"/>
            </w:pPr>
            <w:r>
              <w:t>Nursing faculty and students perceive incivility as a problem</w:t>
            </w:r>
          </w:p>
          <w:p w14:paraId="1E94EB81" w14:textId="7F1DEF5D" w:rsidR="00700A31" w:rsidRDefault="00700A31" w:rsidP="005B4AC9">
            <w:pPr>
              <w:pStyle w:val="ListParagraph"/>
              <w:numPr>
                <w:ilvl w:val="0"/>
                <w:numId w:val="14"/>
              </w:numPr>
              <w:spacing w:line="240" w:lineRule="auto"/>
            </w:pPr>
            <w:r>
              <w:t xml:space="preserve">Prior studies: </w:t>
            </w:r>
          </w:p>
          <w:p w14:paraId="3A87FE81" w14:textId="77777777" w:rsidR="00B32B6A" w:rsidRDefault="00B32B6A" w:rsidP="00B32B6A">
            <w:pPr>
              <w:pStyle w:val="ListParagraph"/>
              <w:numPr>
                <w:ilvl w:val="0"/>
                <w:numId w:val="21"/>
              </w:numPr>
              <w:spacing w:line="240" w:lineRule="auto"/>
            </w:pPr>
            <w:proofErr w:type="spellStart"/>
            <w:r>
              <w:t>Lashley</w:t>
            </w:r>
            <w:proofErr w:type="spellEnd"/>
            <w:r>
              <w:t xml:space="preserve"> and </w:t>
            </w:r>
            <w:proofErr w:type="spellStart"/>
            <w:r>
              <w:t>deMeneses</w:t>
            </w:r>
            <w:proofErr w:type="spellEnd"/>
            <w:r>
              <w:t xml:space="preserve"> surveyed 409 United States nursing programs in regard to frequency of uncivil student behaviors, which indicated inattentiveness, absence from class, and tardiness as reported frequent uncivil behaviors (Clark and Springer, 2007).</w:t>
            </w:r>
          </w:p>
          <w:p w14:paraId="3A74B80C" w14:textId="5361863C" w:rsidR="00B32B6A" w:rsidRDefault="00B32B6A" w:rsidP="000E7D15">
            <w:pPr>
              <w:pStyle w:val="ListParagraph"/>
              <w:numPr>
                <w:ilvl w:val="0"/>
                <w:numId w:val="21"/>
              </w:numPr>
              <w:spacing w:line="240" w:lineRule="auto"/>
            </w:pPr>
            <w:r>
              <w:t>The National League for Nursing Education Summit 2005 panel reported incivility in nursing programs with the Incivility Nursing Education (INE) survey (Clark and Springer, 2007)</w:t>
            </w:r>
            <w:r w:rsidR="000E7D15">
              <w:t>.</w:t>
            </w:r>
          </w:p>
          <w:p w14:paraId="6F07D9BD" w14:textId="522B28D5" w:rsidR="00700A31" w:rsidRPr="00BB06B3" w:rsidRDefault="00700A31" w:rsidP="00B32B6A">
            <w:pPr>
              <w:pStyle w:val="ListParagraph"/>
              <w:spacing w:line="240" w:lineRule="auto"/>
              <w:ind w:firstLine="0"/>
            </w:pPr>
            <w:r>
              <w:t xml:space="preserve"> </w:t>
            </w:r>
          </w:p>
        </w:tc>
      </w:tr>
      <w:tr w:rsidR="00700A31" w:rsidRPr="00BB06B3" w14:paraId="4FE7708A" w14:textId="77777777" w:rsidTr="00700A31">
        <w:tc>
          <w:tcPr>
            <w:tcW w:w="1638" w:type="dxa"/>
            <w:shd w:val="clear" w:color="auto" w:fill="auto"/>
          </w:tcPr>
          <w:p w14:paraId="75000138" w14:textId="746ADD96" w:rsidR="00700A31" w:rsidRPr="00BB06B3" w:rsidRDefault="00700A31" w:rsidP="00B607BC">
            <w:pPr>
              <w:rPr>
                <w:szCs w:val="20"/>
              </w:rPr>
            </w:pPr>
            <w:r w:rsidRPr="00BB06B3">
              <w:rPr>
                <w:szCs w:val="20"/>
              </w:rPr>
              <w:lastRenderedPageBreak/>
              <w:t xml:space="preserve">Problem </w:t>
            </w:r>
            <w:r w:rsidR="009B2690">
              <w:rPr>
                <w:szCs w:val="20"/>
              </w:rPr>
              <w:t>Statement</w:t>
            </w:r>
          </w:p>
        </w:tc>
        <w:tc>
          <w:tcPr>
            <w:tcW w:w="7830" w:type="dxa"/>
          </w:tcPr>
          <w:p w14:paraId="1C3BC0F3" w14:textId="0A36F948" w:rsidR="00700A31" w:rsidRPr="00BB06B3" w:rsidRDefault="00FE4FFF" w:rsidP="00B607BC">
            <w:r>
              <w:t xml:space="preserve">It is not known how </w:t>
            </w:r>
            <w:r w:rsidR="00204F8A">
              <w:t>nursing students and faculty</w:t>
            </w:r>
            <w:r w:rsidR="00301BB4">
              <w:t xml:space="preserve"> members</w:t>
            </w:r>
            <w:r w:rsidR="00204F8A">
              <w:t xml:space="preserve"> contribute to incivility in nursing education, what causes </w:t>
            </w:r>
            <w:r w:rsidR="00301BB4">
              <w:t xml:space="preserve">the </w:t>
            </w:r>
            <w:r w:rsidR="00204F8A">
              <w:t xml:space="preserve">incivility, and what </w:t>
            </w:r>
            <w:r w:rsidR="00301BB4">
              <w:t xml:space="preserve">effective </w:t>
            </w:r>
            <w:r w:rsidR="00204F8A">
              <w:t xml:space="preserve">remedies might </w:t>
            </w:r>
            <w:r w:rsidR="00301BB4">
              <w:t xml:space="preserve">exist to </w:t>
            </w:r>
            <w:r w:rsidR="00204F8A">
              <w:t>prevent or reduc</w:t>
            </w:r>
            <w:r w:rsidR="00301BB4">
              <w:t>e</w:t>
            </w:r>
            <w:r w:rsidR="00204F8A">
              <w:t xml:space="preserve"> incivility in nursing education.</w:t>
            </w:r>
          </w:p>
        </w:tc>
      </w:tr>
      <w:tr w:rsidR="00700A31" w:rsidRPr="00BB06B3" w14:paraId="0866F098" w14:textId="77777777" w:rsidTr="00700A31">
        <w:tc>
          <w:tcPr>
            <w:tcW w:w="1638" w:type="dxa"/>
            <w:shd w:val="clear" w:color="auto" w:fill="auto"/>
          </w:tcPr>
          <w:p w14:paraId="7CD54B9A" w14:textId="77777777" w:rsidR="00700A31" w:rsidRPr="00BB06B3" w:rsidRDefault="00700A31" w:rsidP="00B607BC">
            <w:pPr>
              <w:rPr>
                <w:szCs w:val="20"/>
              </w:rPr>
            </w:pPr>
            <w:r w:rsidRPr="00BB06B3">
              <w:rPr>
                <w:szCs w:val="20"/>
              </w:rPr>
              <w:t>Research Questions</w:t>
            </w:r>
          </w:p>
        </w:tc>
        <w:tc>
          <w:tcPr>
            <w:tcW w:w="7830" w:type="dxa"/>
          </w:tcPr>
          <w:p w14:paraId="5C62E612" w14:textId="556F772C" w:rsidR="008667F1" w:rsidRPr="008667F1" w:rsidRDefault="00FE4FFF" w:rsidP="00AB28C6">
            <w:r>
              <w:t>R</w:t>
            </w:r>
            <w:r>
              <w:rPr>
                <w:vertAlign w:val="subscript"/>
              </w:rPr>
              <w:t>1</w:t>
            </w:r>
            <w:r w:rsidR="008667F1">
              <w:rPr>
                <w:vertAlign w:val="subscript"/>
              </w:rPr>
              <w:t xml:space="preserve">: </w:t>
            </w:r>
            <w:r>
              <w:rPr>
                <w:vertAlign w:val="subscript"/>
              </w:rPr>
              <w:t xml:space="preserve"> </w:t>
            </w:r>
            <w:r w:rsidR="008667F1" w:rsidRPr="008667F1">
              <w:t>How do nurse faculty and nursing students contrib</w:t>
            </w:r>
            <w:r w:rsidR="008667F1">
              <w:t xml:space="preserve">ute to incivility in </w:t>
            </w:r>
            <w:r w:rsidR="008667F1">
              <w:br/>
              <w:t xml:space="preserve">       </w:t>
            </w:r>
            <w:r w:rsidR="008667F1" w:rsidRPr="008667F1">
              <w:t>nursing education?</w:t>
            </w:r>
          </w:p>
          <w:p w14:paraId="59213A25" w14:textId="3F2D75AB" w:rsidR="008667F1" w:rsidRPr="008667F1" w:rsidRDefault="008667F1" w:rsidP="00AB28C6">
            <w:pPr>
              <w:jc w:val="both"/>
            </w:pPr>
            <w:r>
              <w:t>R</w:t>
            </w:r>
            <w:r>
              <w:rPr>
                <w:vertAlign w:val="subscript"/>
              </w:rPr>
              <w:t>2</w:t>
            </w:r>
            <w:r>
              <w:t xml:space="preserve">: </w:t>
            </w:r>
            <w:r w:rsidRPr="008667F1">
              <w:t>What are the grounds for incivility in nursing education?</w:t>
            </w:r>
          </w:p>
          <w:p w14:paraId="1DC23B3F" w14:textId="644C7060" w:rsidR="00700A31" w:rsidRPr="00FE4FFF" w:rsidRDefault="008667F1" w:rsidP="00AB28C6">
            <w:pPr>
              <w:jc w:val="both"/>
              <w:rPr>
                <w:vertAlign w:val="subscript"/>
              </w:rPr>
            </w:pPr>
            <w:r>
              <w:t>R</w:t>
            </w:r>
            <w:r>
              <w:rPr>
                <w:vertAlign w:val="subscript"/>
              </w:rPr>
              <w:t>3:</w:t>
            </w:r>
            <w:r>
              <w:t xml:space="preserve"> </w:t>
            </w:r>
            <w:r w:rsidRPr="008667F1">
              <w:t xml:space="preserve">What are the operational remedies in preventing or reducing incivility in </w:t>
            </w:r>
            <w:r>
              <w:br/>
              <w:t xml:space="preserve">       </w:t>
            </w:r>
            <w:r w:rsidRPr="008667F1">
              <w:t>nurse education?</w:t>
            </w:r>
          </w:p>
        </w:tc>
      </w:tr>
      <w:tr w:rsidR="00700A31" w:rsidRPr="00BB06B3" w14:paraId="133E95B0" w14:textId="77777777" w:rsidTr="00700A31">
        <w:tc>
          <w:tcPr>
            <w:tcW w:w="1638" w:type="dxa"/>
            <w:shd w:val="clear" w:color="auto" w:fill="auto"/>
          </w:tcPr>
          <w:p w14:paraId="70289AA8" w14:textId="3EA8F05E" w:rsidR="00700A31" w:rsidRPr="00BB06B3" w:rsidRDefault="009B2690" w:rsidP="00B607BC">
            <w:pPr>
              <w:rPr>
                <w:szCs w:val="20"/>
              </w:rPr>
            </w:pPr>
            <w:r>
              <w:rPr>
                <w:szCs w:val="20"/>
              </w:rPr>
              <w:t>Sample</w:t>
            </w:r>
          </w:p>
        </w:tc>
        <w:tc>
          <w:tcPr>
            <w:tcW w:w="7830" w:type="dxa"/>
          </w:tcPr>
          <w:p w14:paraId="3BF8E3BD" w14:textId="77777777" w:rsidR="00B32B6A" w:rsidRDefault="00700A31" w:rsidP="00700A31">
            <w:pPr>
              <w:pStyle w:val="ListParagraph"/>
              <w:numPr>
                <w:ilvl w:val="0"/>
                <w:numId w:val="9"/>
              </w:numPr>
              <w:spacing w:line="240" w:lineRule="auto"/>
            </w:pPr>
            <w:r>
              <w:t>Location:</w:t>
            </w:r>
          </w:p>
          <w:p w14:paraId="7CF72773" w14:textId="7EE7E475" w:rsidR="00700A31" w:rsidRDefault="00FE4FFF" w:rsidP="00B32B6A">
            <w:pPr>
              <w:pStyle w:val="ListParagraph"/>
              <w:numPr>
                <w:ilvl w:val="0"/>
                <w:numId w:val="22"/>
              </w:numPr>
              <w:spacing w:line="240" w:lineRule="auto"/>
            </w:pPr>
            <w:r>
              <w:t>Metropolitan Public University</w:t>
            </w:r>
          </w:p>
          <w:p w14:paraId="4E0CCD39" w14:textId="77777777" w:rsidR="00FE4FFF" w:rsidRDefault="00700A31" w:rsidP="00700A31">
            <w:pPr>
              <w:pStyle w:val="ListParagraph"/>
              <w:numPr>
                <w:ilvl w:val="0"/>
                <w:numId w:val="9"/>
              </w:numPr>
              <w:spacing w:line="240" w:lineRule="auto"/>
            </w:pPr>
            <w:r>
              <w:t xml:space="preserve">Population: </w:t>
            </w:r>
          </w:p>
          <w:p w14:paraId="30B15E4A" w14:textId="1B37A63B" w:rsidR="00700A31" w:rsidRDefault="00B32B6A" w:rsidP="00FE4FFF">
            <w:pPr>
              <w:pStyle w:val="ListParagraph"/>
              <w:numPr>
                <w:ilvl w:val="0"/>
                <w:numId w:val="22"/>
              </w:numPr>
              <w:spacing w:line="240" w:lineRule="auto"/>
            </w:pPr>
            <w:r>
              <w:t>All f</w:t>
            </w:r>
            <w:r w:rsidR="00FE4FFF">
              <w:t>aculty members and students in an associate and baccalaureate degree nursing programs</w:t>
            </w:r>
            <w:r w:rsidR="00AB28C6">
              <w:t>.</w:t>
            </w:r>
          </w:p>
          <w:p w14:paraId="15074A97" w14:textId="77777777" w:rsidR="00FE4FFF" w:rsidRDefault="00FE4FFF" w:rsidP="00FE4FFF">
            <w:pPr>
              <w:pStyle w:val="ListParagraph"/>
              <w:spacing w:line="240" w:lineRule="auto"/>
              <w:ind w:left="360" w:firstLine="0"/>
            </w:pPr>
          </w:p>
          <w:p w14:paraId="4A6669D9" w14:textId="77777777" w:rsidR="00D505DF" w:rsidRDefault="00700A31" w:rsidP="00B607BC">
            <w:pPr>
              <w:pStyle w:val="ListParagraph"/>
              <w:numPr>
                <w:ilvl w:val="0"/>
                <w:numId w:val="9"/>
              </w:numPr>
              <w:spacing w:line="240" w:lineRule="auto"/>
            </w:pPr>
            <w:r>
              <w:t xml:space="preserve">Sample: </w:t>
            </w:r>
          </w:p>
          <w:p w14:paraId="2EAFE3E3" w14:textId="21765694" w:rsidR="00700A31" w:rsidRDefault="00D505DF" w:rsidP="00D505DF">
            <w:pPr>
              <w:pStyle w:val="ListParagraph"/>
              <w:numPr>
                <w:ilvl w:val="0"/>
                <w:numId w:val="22"/>
              </w:numPr>
              <w:spacing w:line="240" w:lineRule="auto"/>
            </w:pPr>
            <w:r w:rsidRPr="00D505DF">
              <w:rPr>
                <w:rFonts w:eastAsia="Calibri"/>
              </w:rPr>
              <w:t xml:space="preserve">The sample consists of </w:t>
            </w:r>
            <w:r w:rsidR="00B32B6A">
              <w:rPr>
                <w:rFonts w:eastAsia="Calibri"/>
              </w:rPr>
              <w:t>36</w:t>
            </w:r>
            <w:r w:rsidRPr="00D505DF">
              <w:rPr>
                <w:rFonts w:eastAsia="Calibri"/>
              </w:rPr>
              <w:t xml:space="preserve"> nurse faculty members and</w:t>
            </w:r>
            <w:r w:rsidR="00B32B6A">
              <w:rPr>
                <w:rFonts w:eastAsia="Calibri"/>
              </w:rPr>
              <w:t xml:space="preserve"> 467</w:t>
            </w:r>
            <w:r w:rsidRPr="00D505DF">
              <w:rPr>
                <w:rFonts w:eastAsia="Calibri"/>
              </w:rPr>
              <w:t xml:space="preserve"> nursing students</w:t>
            </w:r>
          </w:p>
          <w:p w14:paraId="578A3E57" w14:textId="77777777" w:rsidR="00B32B6A" w:rsidRDefault="00700A31" w:rsidP="00B607BC">
            <w:pPr>
              <w:pStyle w:val="ListParagraph"/>
              <w:numPr>
                <w:ilvl w:val="0"/>
                <w:numId w:val="9"/>
              </w:numPr>
              <w:spacing w:line="240" w:lineRule="auto"/>
            </w:pPr>
            <w:r>
              <w:t xml:space="preserve">Number for Sample: </w:t>
            </w:r>
          </w:p>
          <w:p w14:paraId="60C21C03" w14:textId="42913425" w:rsidR="00700A31" w:rsidRPr="00BB06B3" w:rsidRDefault="00B32B6A" w:rsidP="00B32B6A">
            <w:pPr>
              <w:pStyle w:val="ListParagraph"/>
              <w:numPr>
                <w:ilvl w:val="0"/>
                <w:numId w:val="22"/>
              </w:numPr>
              <w:spacing w:line="240" w:lineRule="auto"/>
            </w:pPr>
            <w:r>
              <w:lastRenderedPageBreak/>
              <w:t xml:space="preserve">15 nurse faculty members and 168 nursing students </w:t>
            </w:r>
          </w:p>
        </w:tc>
      </w:tr>
      <w:tr w:rsidR="00700A31" w:rsidRPr="00BB06B3" w14:paraId="35D88E77" w14:textId="77777777" w:rsidTr="00700A31">
        <w:tc>
          <w:tcPr>
            <w:tcW w:w="1638" w:type="dxa"/>
            <w:shd w:val="clear" w:color="auto" w:fill="auto"/>
          </w:tcPr>
          <w:p w14:paraId="63013F0D" w14:textId="307608EF" w:rsidR="00700A31" w:rsidRPr="00BB06B3" w:rsidRDefault="00700A31" w:rsidP="00B607BC">
            <w:pPr>
              <w:rPr>
                <w:szCs w:val="20"/>
              </w:rPr>
            </w:pPr>
            <w:r w:rsidRPr="00BB06B3">
              <w:rPr>
                <w:szCs w:val="20"/>
              </w:rPr>
              <w:lastRenderedPageBreak/>
              <w:t xml:space="preserve">Describe Phenomena </w:t>
            </w:r>
          </w:p>
        </w:tc>
        <w:tc>
          <w:tcPr>
            <w:tcW w:w="7830" w:type="dxa"/>
          </w:tcPr>
          <w:p w14:paraId="41DCC5D1" w14:textId="1ABE62EF" w:rsidR="00700A31" w:rsidRPr="00BB06B3" w:rsidRDefault="001746D0" w:rsidP="00AB28C6">
            <w:pPr>
              <w:jc w:val="both"/>
            </w:pPr>
            <w:r w:rsidRPr="001746D0">
              <w:t xml:space="preserve">The phenomenon of study is the rise of uncivil behavior in nursing education. Faculty members complain about the increasing uncivil behavior among students, </w:t>
            </w:r>
            <w:r w:rsidR="0070040D" w:rsidRPr="001746D0">
              <w:t>while</w:t>
            </w:r>
            <w:r w:rsidRPr="001746D0">
              <w:t xml:space="preserve"> students complain of the same in faculty members.</w:t>
            </w:r>
          </w:p>
        </w:tc>
      </w:tr>
      <w:tr w:rsidR="00700A31" w:rsidRPr="00BB06B3" w14:paraId="29E81B2F" w14:textId="77777777" w:rsidTr="00700A31">
        <w:tc>
          <w:tcPr>
            <w:tcW w:w="1638" w:type="dxa"/>
            <w:shd w:val="clear" w:color="auto" w:fill="auto"/>
          </w:tcPr>
          <w:p w14:paraId="4FDE35A2" w14:textId="2EEB0D0E" w:rsidR="00700A31" w:rsidRPr="00BB06B3" w:rsidRDefault="00700A31" w:rsidP="00B607BC">
            <w:pPr>
              <w:rPr>
                <w:szCs w:val="20"/>
              </w:rPr>
            </w:pPr>
            <w:r w:rsidRPr="00BB06B3">
              <w:rPr>
                <w:szCs w:val="20"/>
              </w:rPr>
              <w:t>Methodology &amp; Design</w:t>
            </w:r>
          </w:p>
        </w:tc>
        <w:tc>
          <w:tcPr>
            <w:tcW w:w="7830" w:type="dxa"/>
          </w:tcPr>
          <w:p w14:paraId="1ABC6FDB" w14:textId="7C3E0740" w:rsidR="00700A31" w:rsidRPr="00BB06B3" w:rsidRDefault="001B2BAC" w:rsidP="00AB28C6">
            <w:pPr>
              <w:jc w:val="both"/>
            </w:pPr>
            <w:r>
              <w:t>A</w:t>
            </w:r>
            <w:r w:rsidR="00B42A78" w:rsidRPr="00B42A78">
              <w:t xml:space="preserve"> qualitati</w:t>
            </w:r>
            <w:r w:rsidR="00AB28C6">
              <w:t xml:space="preserve">ve and quantitative </w:t>
            </w:r>
            <w:r>
              <w:t xml:space="preserve">design </w:t>
            </w:r>
            <w:r w:rsidR="00AB28C6">
              <w:t>approach</w:t>
            </w:r>
            <w:r>
              <w:t xml:space="preserve"> was used by the researchers</w:t>
            </w:r>
            <w:r w:rsidR="00AB28C6">
              <w:t xml:space="preserve">. </w:t>
            </w:r>
            <w:r w:rsidR="00B42A78" w:rsidRPr="00B42A78">
              <w:t>The qualitative method was used to obtain descriptive data and participants’ comments, which were analyzed for t</w:t>
            </w:r>
            <w:r w:rsidR="00AB28C6">
              <w:t>rends using quantitative design</w:t>
            </w:r>
            <w:r>
              <w:t xml:space="preserve"> that measured student and faculty perceptions.</w:t>
            </w:r>
          </w:p>
        </w:tc>
      </w:tr>
      <w:tr w:rsidR="00700A31" w:rsidRPr="00BB06B3" w14:paraId="02DF3FBA" w14:textId="77777777" w:rsidTr="00700A31">
        <w:tc>
          <w:tcPr>
            <w:tcW w:w="1638" w:type="dxa"/>
            <w:shd w:val="clear" w:color="auto" w:fill="auto"/>
          </w:tcPr>
          <w:p w14:paraId="4867A261" w14:textId="3B0867A4" w:rsidR="00700A31" w:rsidRPr="00BB06B3" w:rsidRDefault="00700A31" w:rsidP="00B607BC">
            <w:pPr>
              <w:rPr>
                <w:szCs w:val="20"/>
              </w:rPr>
            </w:pPr>
            <w:r w:rsidRPr="00BB06B3">
              <w:rPr>
                <w:szCs w:val="20"/>
              </w:rPr>
              <w:t xml:space="preserve">Purpose </w:t>
            </w:r>
            <w:r w:rsidR="008667F1">
              <w:rPr>
                <w:szCs w:val="20"/>
              </w:rPr>
              <w:t>Statement</w:t>
            </w:r>
          </w:p>
        </w:tc>
        <w:tc>
          <w:tcPr>
            <w:tcW w:w="7830" w:type="dxa"/>
          </w:tcPr>
          <w:p w14:paraId="4ACD47F1" w14:textId="3EE8A58F" w:rsidR="00700A31" w:rsidRPr="00BB06B3" w:rsidRDefault="00D505DF" w:rsidP="00AB28C6">
            <w:pPr>
              <w:jc w:val="both"/>
            </w:pPr>
            <w:r>
              <w:t>The purpose of this study was</w:t>
            </w:r>
            <w:r w:rsidRPr="00D505DF">
              <w:t xml:space="preserve"> to explore the possible causes of incivility in nurse education</w:t>
            </w:r>
            <w:r w:rsidR="001746D0">
              <w:t xml:space="preserve"> and to suggest </w:t>
            </w:r>
            <w:r w:rsidR="00AB28C6">
              <w:t>remedies</w:t>
            </w:r>
            <w:r w:rsidR="001746D0">
              <w:t>.</w:t>
            </w:r>
          </w:p>
        </w:tc>
      </w:tr>
      <w:tr w:rsidR="00700A31" w:rsidRPr="00BB06B3" w14:paraId="21158DE5" w14:textId="77777777" w:rsidTr="00700A31">
        <w:tc>
          <w:tcPr>
            <w:tcW w:w="1638" w:type="dxa"/>
            <w:shd w:val="clear" w:color="auto" w:fill="auto"/>
          </w:tcPr>
          <w:p w14:paraId="499C7A64" w14:textId="675BA409" w:rsidR="00700A31" w:rsidRPr="00BB06B3" w:rsidRDefault="00321D07" w:rsidP="00B607BC">
            <w:pPr>
              <w:rPr>
                <w:szCs w:val="20"/>
              </w:rPr>
            </w:pPr>
            <w:r>
              <w:rPr>
                <w:szCs w:val="20"/>
              </w:rPr>
              <w:t xml:space="preserve">Data Collection </w:t>
            </w:r>
            <w:r w:rsidR="00700A31" w:rsidRPr="00BB06B3">
              <w:rPr>
                <w:szCs w:val="20"/>
              </w:rPr>
              <w:t>Approach</w:t>
            </w:r>
          </w:p>
        </w:tc>
        <w:tc>
          <w:tcPr>
            <w:tcW w:w="7830" w:type="dxa"/>
          </w:tcPr>
          <w:p w14:paraId="6927E72F" w14:textId="3839ACDE" w:rsidR="00D505DF" w:rsidRDefault="00700A31" w:rsidP="00D505DF">
            <w:r>
              <w:rPr>
                <w:i/>
              </w:rPr>
              <w:t xml:space="preserve">Study </w:t>
            </w:r>
            <w:r w:rsidR="00B42A78">
              <w:rPr>
                <w:i/>
              </w:rPr>
              <w:t>Instruments</w:t>
            </w:r>
          </w:p>
          <w:p w14:paraId="72BAA829" w14:textId="72E116CD" w:rsidR="008667F1" w:rsidRPr="008667F1" w:rsidRDefault="008667F1" w:rsidP="00D505DF">
            <w:pPr>
              <w:pStyle w:val="ListParagraph"/>
              <w:numPr>
                <w:ilvl w:val="0"/>
                <w:numId w:val="22"/>
              </w:numPr>
              <w:spacing w:line="240" w:lineRule="auto"/>
              <w:rPr>
                <w:i/>
              </w:rPr>
            </w:pPr>
            <w:r>
              <w:rPr>
                <w:i/>
              </w:rPr>
              <w:t>Incivility in Nursing Education Survey</w:t>
            </w:r>
          </w:p>
          <w:p w14:paraId="3D277005" w14:textId="24919062" w:rsidR="008667F1" w:rsidRPr="008667F1" w:rsidRDefault="008667F1" w:rsidP="00D505DF">
            <w:pPr>
              <w:pStyle w:val="ListParagraph"/>
              <w:numPr>
                <w:ilvl w:val="0"/>
                <w:numId w:val="22"/>
              </w:numPr>
              <w:spacing w:line="240" w:lineRule="auto"/>
              <w:rPr>
                <w:i/>
              </w:rPr>
            </w:pPr>
            <w:r>
              <w:t>Surveys were modified from</w:t>
            </w:r>
            <w:r w:rsidR="00D505DF" w:rsidRPr="00D505DF">
              <w:t xml:space="preserve"> the </w:t>
            </w:r>
            <w:r>
              <w:t xml:space="preserve">Defining Classroom </w:t>
            </w:r>
            <w:r w:rsidR="00D505DF" w:rsidRPr="00D505DF">
              <w:t xml:space="preserve">Incivility </w:t>
            </w:r>
            <w:r>
              <w:t xml:space="preserve">survey </w:t>
            </w:r>
          </w:p>
          <w:p w14:paraId="43DB3D14" w14:textId="1AA6EAD4" w:rsidR="00B42A78" w:rsidRDefault="008667F1" w:rsidP="008667F1">
            <w:pPr>
              <w:pStyle w:val="ListParagraph"/>
              <w:spacing w:line="240" w:lineRule="auto"/>
              <w:ind w:firstLine="0"/>
              <w:rPr>
                <w:i/>
              </w:rPr>
            </w:pPr>
            <w:r>
              <w:t>and the Student Classroom Incivility Measure known as (SCIM-Part C)</w:t>
            </w:r>
            <w:r w:rsidR="00D505DF" w:rsidRPr="00D505DF">
              <w:t xml:space="preserve"> </w:t>
            </w:r>
          </w:p>
          <w:p w14:paraId="722E86A4" w14:textId="77777777" w:rsidR="001746D0" w:rsidRDefault="001746D0" w:rsidP="00D505DF">
            <w:pPr>
              <w:rPr>
                <w:i/>
              </w:rPr>
            </w:pPr>
          </w:p>
          <w:p w14:paraId="6EFFCD54" w14:textId="13E5CE78" w:rsidR="00700A31" w:rsidRDefault="00700A31" w:rsidP="00D505DF">
            <w:pPr>
              <w:rPr>
                <w:i/>
              </w:rPr>
            </w:pPr>
            <w:r>
              <w:rPr>
                <w:i/>
              </w:rPr>
              <w:t xml:space="preserve">Study </w:t>
            </w:r>
            <w:r w:rsidR="00B42A78">
              <w:rPr>
                <w:i/>
              </w:rPr>
              <w:t>Procedures</w:t>
            </w:r>
          </w:p>
          <w:p w14:paraId="7C8FAE84" w14:textId="5B331485" w:rsidR="00B42A78" w:rsidRPr="00B42A78" w:rsidRDefault="001B2BAC" w:rsidP="00B42A78">
            <w:pPr>
              <w:pStyle w:val="ListParagraph"/>
              <w:numPr>
                <w:ilvl w:val="0"/>
                <w:numId w:val="22"/>
              </w:numPr>
              <w:spacing w:line="240" w:lineRule="auto"/>
            </w:pPr>
            <w:r>
              <w:t>The r</w:t>
            </w:r>
            <w:r w:rsidR="00B42A78">
              <w:t xml:space="preserve">esearchers emailed </w:t>
            </w:r>
            <w:r>
              <w:t xml:space="preserve">the </w:t>
            </w:r>
            <w:r w:rsidR="00B42A78">
              <w:t xml:space="preserve">nursing department </w:t>
            </w:r>
            <w:proofErr w:type="spellStart"/>
            <w:r w:rsidR="00B42A78">
              <w:t>faculty</w:t>
            </w:r>
            <w:proofErr w:type="gramStart"/>
            <w:r>
              <w:t>,d</w:t>
            </w:r>
            <w:proofErr w:type="spellEnd"/>
            <w:proofErr w:type="gramEnd"/>
            <w:r w:rsidR="00B42A78">
              <w:t xml:space="preserve"> invite them to </w:t>
            </w:r>
            <w:r w:rsidR="0070040D">
              <w:t>take part</w:t>
            </w:r>
            <w:r w:rsidR="00B42A78">
              <w:t xml:space="preserve"> in survey and requested permission to distribute surveys to nursing students</w:t>
            </w:r>
            <w:r w:rsidR="001746D0">
              <w:t>.</w:t>
            </w:r>
          </w:p>
          <w:p w14:paraId="13103489" w14:textId="50C48D28" w:rsidR="00D505DF" w:rsidRPr="00B42A78" w:rsidRDefault="00B42A78" w:rsidP="00B42A78">
            <w:pPr>
              <w:pStyle w:val="ListParagraph"/>
              <w:numPr>
                <w:ilvl w:val="0"/>
                <w:numId w:val="22"/>
              </w:numPr>
              <w:spacing w:line="240" w:lineRule="auto"/>
            </w:pPr>
            <w:r>
              <w:t xml:space="preserve">Clear instructions were provided for faculty to </w:t>
            </w:r>
            <w:r w:rsidR="0070040D">
              <w:t>self-administer</w:t>
            </w:r>
            <w:r>
              <w:t xml:space="preserve"> their own surveys and to provide their students with class time and time during </w:t>
            </w:r>
            <w:proofErr w:type="spellStart"/>
            <w:r>
              <w:t>clinicals</w:t>
            </w:r>
            <w:proofErr w:type="spellEnd"/>
            <w:r>
              <w:t xml:space="preserve"> to complete survey</w:t>
            </w:r>
            <w:r w:rsidR="001746D0">
              <w:t>.</w:t>
            </w:r>
          </w:p>
        </w:tc>
      </w:tr>
      <w:tr w:rsidR="00700A31" w:rsidRPr="00BB06B3" w14:paraId="75AF4A68" w14:textId="77777777" w:rsidTr="00700A31">
        <w:tc>
          <w:tcPr>
            <w:tcW w:w="1638" w:type="dxa"/>
            <w:shd w:val="clear" w:color="auto" w:fill="auto"/>
          </w:tcPr>
          <w:p w14:paraId="52F14A67" w14:textId="228980A6" w:rsidR="00700A31" w:rsidRPr="00BB06B3" w:rsidRDefault="00700A31" w:rsidP="00B607BC">
            <w:pPr>
              <w:rPr>
                <w:szCs w:val="20"/>
              </w:rPr>
            </w:pPr>
            <w:r w:rsidRPr="00BB06B3">
              <w:rPr>
                <w:szCs w:val="20"/>
              </w:rPr>
              <w:t xml:space="preserve">Data Analysis </w:t>
            </w:r>
            <w:r w:rsidR="00D505DF">
              <w:rPr>
                <w:szCs w:val="20"/>
              </w:rPr>
              <w:t>Approach</w:t>
            </w:r>
          </w:p>
        </w:tc>
        <w:tc>
          <w:tcPr>
            <w:tcW w:w="7830" w:type="dxa"/>
          </w:tcPr>
          <w:p w14:paraId="48DAAFBC" w14:textId="55AD2B95" w:rsidR="00B42A78" w:rsidRDefault="001B2BAC" w:rsidP="00D505DF">
            <w:pPr>
              <w:pStyle w:val="ListParagraph"/>
              <w:numPr>
                <w:ilvl w:val="0"/>
                <w:numId w:val="22"/>
              </w:numPr>
              <w:spacing w:line="240" w:lineRule="auto"/>
            </w:pPr>
            <w:r>
              <w:t xml:space="preserve">The researchers used an </w:t>
            </w:r>
            <w:r w:rsidR="00D505DF" w:rsidRPr="00D505DF">
              <w:t xml:space="preserve">interpretive qualitative method to analyze data. </w:t>
            </w:r>
          </w:p>
          <w:p w14:paraId="0DC044D0" w14:textId="6F249A65" w:rsidR="00700A31" w:rsidRPr="00BB06B3" w:rsidRDefault="001B2BAC" w:rsidP="00D505DF">
            <w:pPr>
              <w:pStyle w:val="ListParagraph"/>
              <w:numPr>
                <w:ilvl w:val="0"/>
                <w:numId w:val="22"/>
              </w:numPr>
              <w:spacing w:line="240" w:lineRule="auto"/>
            </w:pPr>
            <w:r>
              <w:t xml:space="preserve">All </w:t>
            </w:r>
            <w:r w:rsidR="00D505DF" w:rsidRPr="00D505DF">
              <w:t>researcher</w:t>
            </w:r>
            <w:r>
              <w:t>s</w:t>
            </w:r>
            <w:r w:rsidR="00D505DF" w:rsidRPr="00D505DF">
              <w:t xml:space="preserve"> reviewed each faculty and student’s </w:t>
            </w:r>
            <w:r w:rsidRPr="00D505DF">
              <w:t>notes</w:t>
            </w:r>
            <w:r w:rsidR="00D505DF" w:rsidRPr="00D505DF">
              <w:t xml:space="preserve">, identified repeated responses, and organized </w:t>
            </w:r>
            <w:r>
              <w:t>responses</w:t>
            </w:r>
            <w:r w:rsidR="00D505DF" w:rsidRPr="00D505DF">
              <w:t xml:space="preserve"> into themes.</w:t>
            </w:r>
          </w:p>
        </w:tc>
      </w:tr>
    </w:tbl>
    <w:p w14:paraId="3C764201" w14:textId="77777777" w:rsidR="00567A0B" w:rsidRDefault="00567A0B" w:rsidP="00F05A1F">
      <w:pPr>
        <w:spacing w:after="0" w:line="480" w:lineRule="auto"/>
        <w:jc w:val="center"/>
      </w:pPr>
    </w:p>
    <w:p w14:paraId="5C09F668" w14:textId="77777777" w:rsidR="00567A0B" w:rsidRDefault="00567A0B" w:rsidP="00F05A1F">
      <w:pPr>
        <w:spacing w:after="0" w:line="480" w:lineRule="auto"/>
        <w:jc w:val="center"/>
      </w:pPr>
    </w:p>
    <w:p w14:paraId="108F33F4" w14:textId="77777777" w:rsidR="00D505DF" w:rsidRDefault="00D505DF" w:rsidP="00F05A1F">
      <w:pPr>
        <w:spacing w:after="0" w:line="480" w:lineRule="auto"/>
        <w:jc w:val="center"/>
      </w:pPr>
    </w:p>
    <w:p w14:paraId="0B6D7291" w14:textId="77777777" w:rsidR="00D505DF" w:rsidRDefault="00D505DF" w:rsidP="00F05A1F">
      <w:pPr>
        <w:spacing w:after="0" w:line="480" w:lineRule="auto"/>
        <w:jc w:val="center"/>
      </w:pPr>
    </w:p>
    <w:p w14:paraId="3141F67E" w14:textId="77777777" w:rsidR="00D505DF" w:rsidRDefault="00D505DF" w:rsidP="00F05A1F">
      <w:pPr>
        <w:spacing w:after="0" w:line="480" w:lineRule="auto"/>
        <w:jc w:val="center"/>
      </w:pPr>
    </w:p>
    <w:p w14:paraId="537B413A" w14:textId="77777777" w:rsidR="000E7D15" w:rsidRDefault="000E7D15" w:rsidP="00D505DF">
      <w:pPr>
        <w:spacing w:after="0" w:line="480" w:lineRule="auto"/>
        <w:ind w:left="720" w:hanging="720"/>
        <w:jc w:val="center"/>
      </w:pPr>
    </w:p>
    <w:p w14:paraId="5F582265" w14:textId="77777777" w:rsidR="000E7D15" w:rsidRDefault="000E7D15" w:rsidP="00D505DF">
      <w:pPr>
        <w:spacing w:after="0" w:line="480" w:lineRule="auto"/>
        <w:ind w:left="720" w:hanging="720"/>
        <w:jc w:val="center"/>
      </w:pPr>
    </w:p>
    <w:p w14:paraId="02AF1BE4" w14:textId="377D5CA6" w:rsidR="00D505DF" w:rsidRDefault="00D505DF" w:rsidP="00D505DF">
      <w:pPr>
        <w:spacing w:after="0" w:line="480" w:lineRule="auto"/>
        <w:ind w:left="720" w:hanging="720"/>
        <w:jc w:val="center"/>
      </w:pPr>
      <w:r>
        <w:t>References</w:t>
      </w:r>
    </w:p>
    <w:p w14:paraId="640CA9F5" w14:textId="0C81078E" w:rsidR="005E36EE" w:rsidRDefault="005E36EE" w:rsidP="007133E7">
      <w:pPr>
        <w:spacing w:after="0" w:line="480" w:lineRule="auto"/>
        <w:ind w:left="720" w:hanging="720"/>
      </w:pPr>
      <w:proofErr w:type="gramStart"/>
      <w:r w:rsidRPr="005E36EE">
        <w:lastRenderedPageBreak/>
        <w:t xml:space="preserve">Braxton, J. M., &amp; </w:t>
      </w:r>
      <w:r w:rsidR="0070040D" w:rsidRPr="005E36EE">
        <w:t>Bayer, A.</w:t>
      </w:r>
      <w:r w:rsidRPr="005E36EE">
        <w:t xml:space="preserve"> E. (1999).</w:t>
      </w:r>
      <w:proofErr w:type="gramEnd"/>
      <w:r w:rsidRPr="005E36EE">
        <w:t xml:space="preserve"> Faculty misconduct in collegiate teaching, Baltimore, MD: Johns Hopkins University Press.</w:t>
      </w:r>
    </w:p>
    <w:p w14:paraId="3D2D4355" w14:textId="044C35B0" w:rsidR="007133E7" w:rsidRDefault="007133E7" w:rsidP="007133E7">
      <w:pPr>
        <w:spacing w:after="0" w:line="480" w:lineRule="auto"/>
        <w:ind w:left="720" w:hanging="720"/>
      </w:pPr>
      <w:proofErr w:type="gramStart"/>
      <w:r w:rsidRPr="007133E7">
        <w:t xml:space="preserve">Braxton, J. M., &amp; </w:t>
      </w:r>
      <w:r w:rsidR="0070040D" w:rsidRPr="007133E7">
        <w:t>Bayer, A.</w:t>
      </w:r>
      <w:r w:rsidRPr="007133E7">
        <w:t xml:space="preserve"> E., Eds. (2004</w:t>
      </w:r>
      <w:r w:rsidR="0070040D" w:rsidRPr="007133E7">
        <w:t>).</w:t>
      </w:r>
      <w:proofErr w:type="gramEnd"/>
      <w:r w:rsidR="0070040D" w:rsidRPr="007133E7">
        <w:t xml:space="preserve"> </w:t>
      </w:r>
      <w:proofErr w:type="gramStart"/>
      <w:r w:rsidR="0070040D" w:rsidRPr="007133E7">
        <w:t>Addressing</w:t>
      </w:r>
      <w:r w:rsidRPr="007133E7">
        <w:t xml:space="preserve"> faculty and student classroom improprieties.</w:t>
      </w:r>
      <w:proofErr w:type="gramEnd"/>
      <w:r w:rsidRPr="007133E7">
        <w:t xml:space="preserve"> New Directions for Teaching and Learning, 99, 89-95.</w:t>
      </w:r>
    </w:p>
    <w:p w14:paraId="257D6F30" w14:textId="6FAE5BE8" w:rsidR="005E36EE" w:rsidRDefault="005E36EE" w:rsidP="007133E7">
      <w:pPr>
        <w:spacing w:after="0" w:line="480" w:lineRule="auto"/>
        <w:ind w:left="720" w:hanging="720"/>
      </w:pPr>
      <w:proofErr w:type="gramStart"/>
      <w:r w:rsidRPr="005E36EE">
        <w:t>Clark, C. M., &amp; Springer, P. J. (2007).</w:t>
      </w:r>
      <w:proofErr w:type="gramEnd"/>
      <w:r w:rsidRPr="005E36EE">
        <w:t xml:space="preserve"> Thoughts on incivility: Student and faculty perceptions of uncivil behavior. </w:t>
      </w:r>
      <w:proofErr w:type="gramStart"/>
      <w:r w:rsidRPr="005E36EE">
        <w:rPr>
          <w:i/>
          <w:iCs/>
        </w:rPr>
        <w:t>Nursing Education Perspectives</w:t>
      </w:r>
      <w:r w:rsidRPr="005E36EE">
        <w:t xml:space="preserve">, </w:t>
      </w:r>
      <w:r w:rsidRPr="005E36EE">
        <w:rPr>
          <w:i/>
          <w:iCs/>
        </w:rPr>
        <w:t>28</w:t>
      </w:r>
      <w:r w:rsidRPr="005E36EE">
        <w:t>(2), 93-97.</w:t>
      </w:r>
      <w:proofErr w:type="gramEnd"/>
      <w:r w:rsidRPr="005E36EE">
        <w:t xml:space="preserve"> Retrieved from </w:t>
      </w:r>
      <w:hyperlink r:id="rId14" w:history="1">
        <w:r w:rsidRPr="005E36EE">
          <w:rPr>
            <w:rStyle w:val="Hyperlink"/>
          </w:rPr>
          <w:t>https://lopes.idm.oclc.org/login?url=http://search.ebscohost.com/login.aspx?direct=true&amp;db=a9h&amp;AN=24776207&amp;site=ehost-live&amp;scope=site</w:t>
        </w:r>
      </w:hyperlink>
    </w:p>
    <w:p w14:paraId="0F08D56F" w14:textId="7B7A0B68" w:rsidR="007133E7" w:rsidRDefault="007133E7" w:rsidP="007133E7">
      <w:pPr>
        <w:spacing w:after="0" w:line="480" w:lineRule="auto"/>
        <w:ind w:left="720" w:hanging="720"/>
      </w:pPr>
      <w:proofErr w:type="spellStart"/>
      <w:proofErr w:type="gramStart"/>
      <w:r w:rsidRPr="007133E7">
        <w:t>Luparell</w:t>
      </w:r>
      <w:proofErr w:type="spellEnd"/>
      <w:r w:rsidRPr="007133E7">
        <w:t>, S. (2003).</w:t>
      </w:r>
      <w:proofErr w:type="gramEnd"/>
      <w:r w:rsidRPr="007133E7">
        <w:t xml:space="preserve"> Critical incidents of incivility by nursing students: How uncivil encounters with students affect nursing faculty (Doctoral dissertation, University of Nebraska, 2003). Dissertation Abstracts International (UMI </w:t>
      </w:r>
      <w:proofErr w:type="spellStart"/>
      <w:r w:rsidRPr="007133E7">
        <w:t>No.AAT</w:t>
      </w:r>
      <w:proofErr w:type="spellEnd"/>
      <w:r w:rsidRPr="007133E7">
        <w:t xml:space="preserve"> 3092571)</w:t>
      </w:r>
    </w:p>
    <w:p w14:paraId="6AB9E3C3" w14:textId="26544C6A" w:rsidR="00567A0B" w:rsidRDefault="00567A0B" w:rsidP="00567A0B">
      <w:pPr>
        <w:spacing w:after="0" w:line="480" w:lineRule="auto"/>
        <w:ind w:left="720" w:hanging="720"/>
      </w:pPr>
      <w:proofErr w:type="gramStart"/>
      <w:r>
        <w:t>Marlow, S. (2013).</w:t>
      </w:r>
      <w:proofErr w:type="gramEnd"/>
      <w:r>
        <w:t xml:space="preserve"> </w:t>
      </w:r>
      <w:proofErr w:type="gramStart"/>
      <w:r>
        <w:t>Academic incivility in nursing programs.</w:t>
      </w:r>
      <w:proofErr w:type="gramEnd"/>
      <w:r>
        <w:t xml:space="preserve"> </w:t>
      </w:r>
      <w:r>
        <w:rPr>
          <w:i/>
        </w:rPr>
        <w:t xml:space="preserve">Hunt School of Nursing. </w:t>
      </w:r>
      <w:r>
        <w:t>Retrieved from:</w:t>
      </w:r>
    </w:p>
    <w:p w14:paraId="7B3EF771" w14:textId="4ECF3442" w:rsidR="00BB2D18" w:rsidRDefault="006724ED" w:rsidP="00567A0B">
      <w:pPr>
        <w:spacing w:after="0" w:line="480" w:lineRule="auto"/>
        <w:ind w:left="720"/>
      </w:pPr>
      <w:hyperlink r:id="rId15" w:history="1">
        <w:r w:rsidR="00567A0B" w:rsidRPr="001E0651">
          <w:rPr>
            <w:rStyle w:val="Hyperlink"/>
          </w:rPr>
          <w:t>https://eric.ed.gov/?redir=http%3a%2f%2fgateway.proquest.com%2fopenurl%3furl_ver%3dZ39.88-2004%26rft_val_fmt%3dinfo%3aofi%2ffmt%3akev%3amtx%3adissertation%26res_dat%3dxri%3apqm%26rft_dat%3dxri%3apqdiss%3a3589263</w:t>
        </w:r>
      </w:hyperlink>
    </w:p>
    <w:p w14:paraId="3E4D3524" w14:textId="77777777" w:rsidR="00567A0B" w:rsidRPr="005E36EE" w:rsidRDefault="00567A0B" w:rsidP="00567A0B">
      <w:pPr>
        <w:spacing w:after="0" w:line="480" w:lineRule="auto"/>
        <w:ind w:left="720"/>
      </w:pPr>
    </w:p>
    <w:p w14:paraId="0F7D068F" w14:textId="77777777" w:rsidR="005E36EE" w:rsidRDefault="005E36EE" w:rsidP="005E36EE">
      <w:pPr>
        <w:spacing w:after="0" w:line="480" w:lineRule="auto"/>
      </w:pPr>
    </w:p>
    <w:sectPr w:rsidR="005E36EE" w:rsidSect="00567A0B">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0A21F" w14:textId="77777777" w:rsidR="006724ED" w:rsidRDefault="006724ED" w:rsidP="00E3078E">
      <w:pPr>
        <w:spacing w:after="0"/>
      </w:pPr>
      <w:r>
        <w:separator/>
      </w:r>
    </w:p>
  </w:endnote>
  <w:endnote w:type="continuationSeparator" w:id="0">
    <w:p w14:paraId="5233D940" w14:textId="77777777" w:rsidR="006724ED" w:rsidRDefault="006724ED"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213AA" w14:textId="77777777" w:rsidR="006724ED" w:rsidRDefault="006724ED" w:rsidP="00E3078E">
      <w:pPr>
        <w:spacing w:after="0"/>
      </w:pPr>
      <w:r>
        <w:separator/>
      </w:r>
    </w:p>
  </w:footnote>
  <w:footnote w:type="continuationSeparator" w:id="0">
    <w:p w14:paraId="3320EB2D" w14:textId="77777777" w:rsidR="006724ED" w:rsidRDefault="006724ED"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64C81" w14:textId="7E25FB74" w:rsidR="008667F1" w:rsidRPr="00CE50D2" w:rsidRDefault="008667F1" w:rsidP="00406BCB">
    <w:r w:rsidRPr="00CE50D2">
      <w:t xml:space="preserve">10 </w:t>
    </w:r>
    <w:r w:rsidR="006D0366">
      <w:t>STRATEGIC POINTS</w:t>
    </w:r>
    <w:r>
      <w:tab/>
    </w:r>
    <w:r>
      <w:tab/>
    </w:r>
    <w:r>
      <w:tab/>
    </w:r>
    <w:r w:rsidRPr="00CE50D2">
      <w:t xml:space="preserve"> </w:t>
    </w:r>
    <w:r>
      <w:tab/>
    </w:r>
    <w:r>
      <w:tab/>
    </w:r>
    <w:r>
      <w:tab/>
    </w:r>
    <w:r>
      <w:tab/>
    </w:r>
    <w:r>
      <w:tab/>
    </w:r>
    <w:r>
      <w:tab/>
    </w:r>
    <w:r w:rsidRPr="00883DE6">
      <w:fldChar w:fldCharType="begin"/>
    </w:r>
    <w:r w:rsidRPr="00883DE6">
      <w:instrText xml:space="preserve"> PAGE   \* MERGEFORMAT </w:instrText>
    </w:r>
    <w:r w:rsidRPr="00883DE6">
      <w:fldChar w:fldCharType="separate"/>
    </w:r>
    <w:r w:rsidR="00374A0B">
      <w:rPr>
        <w:noProof/>
      </w:rPr>
      <w:t>5</w:t>
    </w:r>
    <w:r w:rsidRPr="00883DE6">
      <w:rPr>
        <w:noProof/>
      </w:rPr>
      <w:fldChar w:fldCharType="end"/>
    </w:r>
  </w:p>
  <w:p w14:paraId="6F8B235A" w14:textId="27F5BB7C" w:rsidR="008667F1" w:rsidRDefault="008667F1" w:rsidP="00406BC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027005"/>
      <w:docPartObj>
        <w:docPartGallery w:val="Page Numbers (Top of Page)"/>
        <w:docPartUnique/>
      </w:docPartObj>
    </w:sdtPr>
    <w:sdtEndPr>
      <w:rPr>
        <w:noProof/>
      </w:rPr>
    </w:sdtEndPr>
    <w:sdtContent>
      <w:p w14:paraId="466934CB" w14:textId="53E0817C" w:rsidR="008667F1" w:rsidRDefault="008667F1" w:rsidP="00B8585F">
        <w:pPr>
          <w:pStyle w:val="Header"/>
          <w:jc w:val="right"/>
        </w:pPr>
        <w:r>
          <w:t xml:space="preserve">Running head: 10 STRATEGIC POINTS                                                                                       </w:t>
        </w:r>
        <w:r>
          <w:fldChar w:fldCharType="begin"/>
        </w:r>
        <w:r>
          <w:instrText xml:space="preserve"> PAGE   \* MERGEFORMAT </w:instrText>
        </w:r>
        <w:r>
          <w:fldChar w:fldCharType="separate"/>
        </w:r>
        <w:r w:rsidR="00374A0B">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EC0"/>
    <w:multiLevelType w:val="hybridMultilevel"/>
    <w:tmpl w:val="B0E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04A78"/>
    <w:multiLevelType w:val="hybridMultilevel"/>
    <w:tmpl w:val="18EA3F68"/>
    <w:lvl w:ilvl="0" w:tplc="18D4F772">
      <w:start w:val="1"/>
      <w:numFmt w:val="lowerRoman"/>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60E96"/>
    <w:multiLevelType w:val="hybridMultilevel"/>
    <w:tmpl w:val="8AECE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4C3C7A"/>
    <w:multiLevelType w:val="hybridMultilevel"/>
    <w:tmpl w:val="C9B2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91498"/>
    <w:multiLevelType w:val="hybridMultilevel"/>
    <w:tmpl w:val="A48AC0B4"/>
    <w:lvl w:ilvl="0" w:tplc="A94A09EE">
      <w:start w:val="1"/>
      <w:numFmt w:val="upperLetter"/>
      <w:lvlText w:val="%1."/>
      <w:lvlJc w:val="left"/>
      <w:pPr>
        <w:ind w:left="360" w:hanging="360"/>
      </w:pPr>
      <w:rPr>
        <w:rFonts w:ascii="Times New Roman" w:eastAsia="Calibri" w:hAnsi="Times New Roman" w:cs="Times New Roman"/>
      </w:rPr>
    </w:lvl>
    <w:lvl w:ilvl="1" w:tplc="74ECF392">
      <w:start w:val="1"/>
      <w:numFmt w:val="decimal"/>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205C2C"/>
    <w:multiLevelType w:val="hybridMultilevel"/>
    <w:tmpl w:val="81A6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757EF4"/>
    <w:multiLevelType w:val="hybridMultilevel"/>
    <w:tmpl w:val="4EC0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76E4C"/>
    <w:multiLevelType w:val="hybridMultilevel"/>
    <w:tmpl w:val="2E62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81DB5"/>
    <w:multiLevelType w:val="hybridMultilevel"/>
    <w:tmpl w:val="59EE7B94"/>
    <w:lvl w:ilvl="0" w:tplc="143ED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B063E"/>
    <w:multiLevelType w:val="hybridMultilevel"/>
    <w:tmpl w:val="8E6E7FC6"/>
    <w:lvl w:ilvl="0" w:tplc="339A0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8B19D5"/>
    <w:multiLevelType w:val="hybridMultilevel"/>
    <w:tmpl w:val="0BAAF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D7EDD"/>
    <w:multiLevelType w:val="hybridMultilevel"/>
    <w:tmpl w:val="8EE6B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B2661"/>
    <w:multiLevelType w:val="hybridMultilevel"/>
    <w:tmpl w:val="0C1AA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F63CC"/>
    <w:multiLevelType w:val="hybridMultilevel"/>
    <w:tmpl w:val="9308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1004F"/>
    <w:multiLevelType w:val="hybridMultilevel"/>
    <w:tmpl w:val="2C38D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D49CD"/>
    <w:multiLevelType w:val="hybridMultilevel"/>
    <w:tmpl w:val="B48AB122"/>
    <w:lvl w:ilvl="0" w:tplc="18501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431654"/>
    <w:multiLevelType w:val="hybridMultilevel"/>
    <w:tmpl w:val="8C54DD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4768A6"/>
    <w:multiLevelType w:val="hybridMultilevel"/>
    <w:tmpl w:val="8B16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5B3847"/>
    <w:multiLevelType w:val="hybridMultilevel"/>
    <w:tmpl w:val="1FF09AE4"/>
    <w:lvl w:ilvl="0" w:tplc="0409000F">
      <w:start w:val="1"/>
      <w:numFmt w:val="decimal"/>
      <w:pStyle w:val="GrandCanyon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AF3436"/>
    <w:multiLevelType w:val="hybridMultilevel"/>
    <w:tmpl w:val="9850A2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8F5293"/>
    <w:multiLevelType w:val="hybridMultilevel"/>
    <w:tmpl w:val="BA861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265243"/>
    <w:multiLevelType w:val="hybridMultilevel"/>
    <w:tmpl w:val="20244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901F34"/>
    <w:multiLevelType w:val="hybridMultilevel"/>
    <w:tmpl w:val="B656945A"/>
    <w:lvl w:ilvl="0" w:tplc="2A568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E42382"/>
    <w:multiLevelType w:val="hybridMultilevel"/>
    <w:tmpl w:val="D436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8"/>
  </w:num>
  <w:num w:numId="4">
    <w:abstractNumId w:val="9"/>
  </w:num>
  <w:num w:numId="5">
    <w:abstractNumId w:val="15"/>
  </w:num>
  <w:num w:numId="6">
    <w:abstractNumId w:val="22"/>
  </w:num>
  <w:num w:numId="7">
    <w:abstractNumId w:val="20"/>
  </w:num>
  <w:num w:numId="8">
    <w:abstractNumId w:val="12"/>
  </w:num>
  <w:num w:numId="9">
    <w:abstractNumId w:val="16"/>
  </w:num>
  <w:num w:numId="10">
    <w:abstractNumId w:val="11"/>
  </w:num>
  <w:num w:numId="11">
    <w:abstractNumId w:val="4"/>
  </w:num>
  <w:num w:numId="12">
    <w:abstractNumId w:val="1"/>
  </w:num>
  <w:num w:numId="13">
    <w:abstractNumId w:val="14"/>
  </w:num>
  <w:num w:numId="14">
    <w:abstractNumId w:val="19"/>
  </w:num>
  <w:num w:numId="15">
    <w:abstractNumId w:val="2"/>
  </w:num>
  <w:num w:numId="16">
    <w:abstractNumId w:val="5"/>
  </w:num>
  <w:num w:numId="17">
    <w:abstractNumId w:val="13"/>
  </w:num>
  <w:num w:numId="18">
    <w:abstractNumId w:val="17"/>
  </w:num>
  <w:num w:numId="19">
    <w:abstractNumId w:val="21"/>
  </w:num>
  <w:num w:numId="20">
    <w:abstractNumId w:val="3"/>
  </w:num>
  <w:num w:numId="21">
    <w:abstractNumId w:val="6"/>
  </w:num>
  <w:num w:numId="22">
    <w:abstractNumId w:val="23"/>
  </w:num>
  <w:num w:numId="23">
    <w:abstractNumId w:val="0"/>
  </w:num>
  <w:num w:numId="2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99"/>
    <w:rsid w:val="00016027"/>
    <w:rsid w:val="00031E6C"/>
    <w:rsid w:val="00033C45"/>
    <w:rsid w:val="00054A79"/>
    <w:rsid w:val="000574EF"/>
    <w:rsid w:val="00066C0E"/>
    <w:rsid w:val="00086F7B"/>
    <w:rsid w:val="000A4005"/>
    <w:rsid w:val="000B3382"/>
    <w:rsid w:val="000B4150"/>
    <w:rsid w:val="000B79EA"/>
    <w:rsid w:val="000D190E"/>
    <w:rsid w:val="000D3273"/>
    <w:rsid w:val="000E58C0"/>
    <w:rsid w:val="000E7D15"/>
    <w:rsid w:val="00113A6D"/>
    <w:rsid w:val="00127AD7"/>
    <w:rsid w:val="00135F88"/>
    <w:rsid w:val="00140D10"/>
    <w:rsid w:val="001459D7"/>
    <w:rsid w:val="00152077"/>
    <w:rsid w:val="0015300E"/>
    <w:rsid w:val="00155147"/>
    <w:rsid w:val="001552E7"/>
    <w:rsid w:val="00157BB8"/>
    <w:rsid w:val="00162F63"/>
    <w:rsid w:val="001746D0"/>
    <w:rsid w:val="00177E90"/>
    <w:rsid w:val="0019530F"/>
    <w:rsid w:val="001A3214"/>
    <w:rsid w:val="001B2BAC"/>
    <w:rsid w:val="001B406B"/>
    <w:rsid w:val="001C2690"/>
    <w:rsid w:val="001E67BB"/>
    <w:rsid w:val="001F31F1"/>
    <w:rsid w:val="001F44B1"/>
    <w:rsid w:val="00204F8A"/>
    <w:rsid w:val="00221D43"/>
    <w:rsid w:val="00251F9F"/>
    <w:rsid w:val="0027562A"/>
    <w:rsid w:val="002801F8"/>
    <w:rsid w:val="0028740E"/>
    <w:rsid w:val="0029340F"/>
    <w:rsid w:val="002A3A3D"/>
    <w:rsid w:val="002B03F0"/>
    <w:rsid w:val="002E3F8E"/>
    <w:rsid w:val="00301BB4"/>
    <w:rsid w:val="0030274B"/>
    <w:rsid w:val="00303855"/>
    <w:rsid w:val="0031562A"/>
    <w:rsid w:val="00321D07"/>
    <w:rsid w:val="00335455"/>
    <w:rsid w:val="00335770"/>
    <w:rsid w:val="0033678E"/>
    <w:rsid w:val="00336E96"/>
    <w:rsid w:val="00352376"/>
    <w:rsid w:val="003625A5"/>
    <w:rsid w:val="00366E0A"/>
    <w:rsid w:val="003701C1"/>
    <w:rsid w:val="00374A0B"/>
    <w:rsid w:val="003807C5"/>
    <w:rsid w:val="003879AA"/>
    <w:rsid w:val="00391FA5"/>
    <w:rsid w:val="003A5A14"/>
    <w:rsid w:val="003D668F"/>
    <w:rsid w:val="003E74F9"/>
    <w:rsid w:val="00401DE0"/>
    <w:rsid w:val="004037D1"/>
    <w:rsid w:val="00406BCB"/>
    <w:rsid w:val="00416ACD"/>
    <w:rsid w:val="00420541"/>
    <w:rsid w:val="00426EBD"/>
    <w:rsid w:val="004274D8"/>
    <w:rsid w:val="00433EFF"/>
    <w:rsid w:val="0043753A"/>
    <w:rsid w:val="00447E61"/>
    <w:rsid w:val="00470526"/>
    <w:rsid w:val="004732C5"/>
    <w:rsid w:val="00475801"/>
    <w:rsid w:val="0047782D"/>
    <w:rsid w:val="00494D7A"/>
    <w:rsid w:val="004A5E9F"/>
    <w:rsid w:val="004A5FDD"/>
    <w:rsid w:val="004C089F"/>
    <w:rsid w:val="004D4288"/>
    <w:rsid w:val="004E6669"/>
    <w:rsid w:val="005073D0"/>
    <w:rsid w:val="00513A1E"/>
    <w:rsid w:val="005217B3"/>
    <w:rsid w:val="0052426C"/>
    <w:rsid w:val="0053266E"/>
    <w:rsid w:val="00557B49"/>
    <w:rsid w:val="00567A0B"/>
    <w:rsid w:val="005B14F0"/>
    <w:rsid w:val="005B33E4"/>
    <w:rsid w:val="005B4AC9"/>
    <w:rsid w:val="005B58DC"/>
    <w:rsid w:val="005C12F5"/>
    <w:rsid w:val="005E36EE"/>
    <w:rsid w:val="005E3E09"/>
    <w:rsid w:val="0060426E"/>
    <w:rsid w:val="00610E23"/>
    <w:rsid w:val="00620EDB"/>
    <w:rsid w:val="00625BAB"/>
    <w:rsid w:val="00665CF8"/>
    <w:rsid w:val="00671495"/>
    <w:rsid w:val="006724ED"/>
    <w:rsid w:val="00675691"/>
    <w:rsid w:val="0069433E"/>
    <w:rsid w:val="006A40C6"/>
    <w:rsid w:val="006B7F57"/>
    <w:rsid w:val="006C475B"/>
    <w:rsid w:val="006C73EC"/>
    <w:rsid w:val="006D0366"/>
    <w:rsid w:val="006D0C5E"/>
    <w:rsid w:val="006E371E"/>
    <w:rsid w:val="006E7737"/>
    <w:rsid w:val="0070040D"/>
    <w:rsid w:val="00700A31"/>
    <w:rsid w:val="007133E7"/>
    <w:rsid w:val="00726CD2"/>
    <w:rsid w:val="00731330"/>
    <w:rsid w:val="00745B7C"/>
    <w:rsid w:val="00772976"/>
    <w:rsid w:val="0077399C"/>
    <w:rsid w:val="007933AF"/>
    <w:rsid w:val="007B7B7D"/>
    <w:rsid w:val="007D4174"/>
    <w:rsid w:val="007E799B"/>
    <w:rsid w:val="0081349C"/>
    <w:rsid w:val="00813929"/>
    <w:rsid w:val="00822E0E"/>
    <w:rsid w:val="0084749F"/>
    <w:rsid w:val="00861D82"/>
    <w:rsid w:val="008667F1"/>
    <w:rsid w:val="00871B14"/>
    <w:rsid w:val="008874ED"/>
    <w:rsid w:val="00894BEC"/>
    <w:rsid w:val="008A4443"/>
    <w:rsid w:val="008A5B60"/>
    <w:rsid w:val="008C04F1"/>
    <w:rsid w:val="008D3459"/>
    <w:rsid w:val="008D751A"/>
    <w:rsid w:val="008F112D"/>
    <w:rsid w:val="0090001F"/>
    <w:rsid w:val="00906194"/>
    <w:rsid w:val="00914661"/>
    <w:rsid w:val="009177AC"/>
    <w:rsid w:val="0094236F"/>
    <w:rsid w:val="009519A6"/>
    <w:rsid w:val="00956C19"/>
    <w:rsid w:val="009739BA"/>
    <w:rsid w:val="009853F9"/>
    <w:rsid w:val="00991B91"/>
    <w:rsid w:val="009B2690"/>
    <w:rsid w:val="009C52B1"/>
    <w:rsid w:val="009F1F9E"/>
    <w:rsid w:val="00A07FB9"/>
    <w:rsid w:val="00A23080"/>
    <w:rsid w:val="00A438A7"/>
    <w:rsid w:val="00A52736"/>
    <w:rsid w:val="00A96785"/>
    <w:rsid w:val="00AB226F"/>
    <w:rsid w:val="00AB28C6"/>
    <w:rsid w:val="00AC3076"/>
    <w:rsid w:val="00AC5DDC"/>
    <w:rsid w:val="00AC6CDE"/>
    <w:rsid w:val="00AD0131"/>
    <w:rsid w:val="00AE30FC"/>
    <w:rsid w:val="00B03437"/>
    <w:rsid w:val="00B04DAA"/>
    <w:rsid w:val="00B071CE"/>
    <w:rsid w:val="00B14832"/>
    <w:rsid w:val="00B32B6A"/>
    <w:rsid w:val="00B42A78"/>
    <w:rsid w:val="00B43341"/>
    <w:rsid w:val="00B607BC"/>
    <w:rsid w:val="00B62EC0"/>
    <w:rsid w:val="00B72C76"/>
    <w:rsid w:val="00B8585F"/>
    <w:rsid w:val="00B96787"/>
    <w:rsid w:val="00B975FD"/>
    <w:rsid w:val="00BB06B3"/>
    <w:rsid w:val="00BB2D18"/>
    <w:rsid w:val="00BB5E6E"/>
    <w:rsid w:val="00BC3239"/>
    <w:rsid w:val="00BD5403"/>
    <w:rsid w:val="00BD5882"/>
    <w:rsid w:val="00C01F81"/>
    <w:rsid w:val="00C16584"/>
    <w:rsid w:val="00C2542E"/>
    <w:rsid w:val="00C26379"/>
    <w:rsid w:val="00C54100"/>
    <w:rsid w:val="00C56586"/>
    <w:rsid w:val="00C81537"/>
    <w:rsid w:val="00C81CDA"/>
    <w:rsid w:val="00C852DC"/>
    <w:rsid w:val="00C957CA"/>
    <w:rsid w:val="00CA01BC"/>
    <w:rsid w:val="00CA3E66"/>
    <w:rsid w:val="00CB3ABC"/>
    <w:rsid w:val="00CB3DCC"/>
    <w:rsid w:val="00CB7B26"/>
    <w:rsid w:val="00CC5526"/>
    <w:rsid w:val="00CF5799"/>
    <w:rsid w:val="00D058F7"/>
    <w:rsid w:val="00D16F4C"/>
    <w:rsid w:val="00D27E63"/>
    <w:rsid w:val="00D31851"/>
    <w:rsid w:val="00D41365"/>
    <w:rsid w:val="00D442B2"/>
    <w:rsid w:val="00D505DF"/>
    <w:rsid w:val="00D56996"/>
    <w:rsid w:val="00D757EE"/>
    <w:rsid w:val="00D852CD"/>
    <w:rsid w:val="00DB473A"/>
    <w:rsid w:val="00DB513F"/>
    <w:rsid w:val="00DC4C31"/>
    <w:rsid w:val="00DD7B8A"/>
    <w:rsid w:val="00DF5248"/>
    <w:rsid w:val="00E10763"/>
    <w:rsid w:val="00E2605D"/>
    <w:rsid w:val="00E3078E"/>
    <w:rsid w:val="00E541C0"/>
    <w:rsid w:val="00E55E19"/>
    <w:rsid w:val="00E708F5"/>
    <w:rsid w:val="00E7319A"/>
    <w:rsid w:val="00E756FB"/>
    <w:rsid w:val="00E8107D"/>
    <w:rsid w:val="00E857F0"/>
    <w:rsid w:val="00E91204"/>
    <w:rsid w:val="00EA21C7"/>
    <w:rsid w:val="00EC0DB5"/>
    <w:rsid w:val="00EC0EDA"/>
    <w:rsid w:val="00EC458C"/>
    <w:rsid w:val="00ED0C9B"/>
    <w:rsid w:val="00EE6DC7"/>
    <w:rsid w:val="00EF1724"/>
    <w:rsid w:val="00EF65D0"/>
    <w:rsid w:val="00F00904"/>
    <w:rsid w:val="00F05A1F"/>
    <w:rsid w:val="00F401C0"/>
    <w:rsid w:val="00F51DF2"/>
    <w:rsid w:val="00F64BDD"/>
    <w:rsid w:val="00F719F0"/>
    <w:rsid w:val="00F74B24"/>
    <w:rsid w:val="00F83F0F"/>
    <w:rsid w:val="00FB26FE"/>
    <w:rsid w:val="00FD3FA1"/>
    <w:rsid w:val="00FE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E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BodyText">
    <w:name w:val="GCU (LC) Body Text"/>
    <w:link w:val="GCULCBodyTextChar"/>
    <w:autoRedefine/>
    <w:rsid w:val="00B071CE"/>
    <w:pPr>
      <w:widowControl w:val="0"/>
      <w:tabs>
        <w:tab w:val="left" w:pos="360"/>
      </w:tabs>
      <w:spacing w:before="60" w:after="120" w:line="276" w:lineRule="auto"/>
    </w:pPr>
    <w:rPr>
      <w:rFonts w:ascii="Calibri" w:eastAsiaTheme="minorHAnsi" w:hAnsi="Calibri" w:cs="Lucida Sans Unicode"/>
      <w:bCs/>
      <w:kern w:val="32"/>
      <w:sz w:val="24"/>
      <w:szCs w:val="40"/>
    </w:rPr>
  </w:style>
  <w:style w:type="character" w:customStyle="1" w:styleId="GCULCBodyTextChar">
    <w:name w:val="GCU (LC) Body Text Char"/>
    <w:basedOn w:val="DefaultParagraphFont"/>
    <w:link w:val="GCULCBodyText"/>
    <w:rsid w:val="00B071CE"/>
    <w:rPr>
      <w:rFonts w:ascii="Calibri" w:eastAsiaTheme="minorHAnsi" w:hAnsi="Calibri" w:cs="Lucida Sans Unicode"/>
      <w:bCs/>
      <w:kern w:val="32"/>
      <w:sz w:val="24"/>
      <w:szCs w:val="40"/>
    </w:rPr>
  </w:style>
  <w:style w:type="character" w:styleId="CommentReference">
    <w:name w:val="annotation reference"/>
    <w:basedOn w:val="DefaultParagraphFont"/>
    <w:unhideWhenUsed/>
    <w:rsid w:val="00B071CE"/>
    <w:rPr>
      <w:sz w:val="16"/>
      <w:szCs w:val="16"/>
    </w:rPr>
  </w:style>
  <w:style w:type="paragraph" w:styleId="CommentText">
    <w:name w:val="annotation text"/>
    <w:basedOn w:val="Normal"/>
    <w:link w:val="CommentTextChar"/>
    <w:uiPriority w:val="99"/>
    <w:unhideWhenUsed/>
    <w:rsid w:val="00B071C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071CE"/>
    <w:rPr>
      <w:rFonts w:asciiTheme="minorHAnsi" w:eastAsiaTheme="minorHAnsi" w:hAnsiTheme="minorHAnsi" w:cstheme="minorBidi"/>
    </w:rPr>
  </w:style>
  <w:style w:type="paragraph" w:styleId="Caption">
    <w:name w:val="caption"/>
    <w:basedOn w:val="Normal"/>
    <w:next w:val="Normal"/>
    <w:uiPriority w:val="35"/>
    <w:unhideWhenUsed/>
    <w:qFormat/>
    <w:rsid w:val="00B071CE"/>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B72C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07BC"/>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B607BC"/>
    <w:rPr>
      <w:rFonts w:asciiTheme="minorHAnsi" w:eastAsiaTheme="minorHAnsi" w:hAnsiTheme="minorHAnsi" w:cstheme="minorBidi"/>
      <w:b/>
      <w:bCs/>
    </w:rPr>
  </w:style>
  <w:style w:type="paragraph" w:styleId="NormalWeb">
    <w:name w:val="Normal (Web)"/>
    <w:basedOn w:val="Normal"/>
    <w:uiPriority w:val="99"/>
    <w:unhideWhenUsed/>
    <w:rsid w:val="009739BA"/>
    <w:pPr>
      <w:spacing w:before="100" w:beforeAutospacing="1" w:after="100" w:afterAutospacing="1"/>
    </w:pPr>
    <w:rPr>
      <w:rFonts w:ascii="Times" w:eastAsiaTheme="minorEastAsia" w:hAnsi="Times"/>
      <w:sz w:val="20"/>
      <w:szCs w:val="20"/>
    </w:rPr>
  </w:style>
  <w:style w:type="paragraph" w:styleId="Revision">
    <w:name w:val="Revision"/>
    <w:hidden/>
    <w:uiPriority w:val="99"/>
    <w:semiHidden/>
    <w:rsid w:val="009739BA"/>
    <w:rPr>
      <w:sz w:val="24"/>
      <w:szCs w:val="24"/>
    </w:rPr>
  </w:style>
  <w:style w:type="paragraph" w:customStyle="1" w:styleId="p1">
    <w:name w:val="p1"/>
    <w:basedOn w:val="Normal"/>
    <w:rsid w:val="00DC4C31"/>
    <w:pPr>
      <w:spacing w:before="100" w:beforeAutospacing="1" w:after="100" w:afterAutospacing="1"/>
    </w:pPr>
    <w:rPr>
      <w:rFonts w:ascii="Times" w:hAnsi="Times"/>
      <w:sz w:val="20"/>
      <w:szCs w:val="20"/>
    </w:rPr>
  </w:style>
  <w:style w:type="character" w:customStyle="1" w:styleId="UnresolvedMention">
    <w:name w:val="Unresolved Mention"/>
    <w:basedOn w:val="DefaultParagraphFont"/>
    <w:uiPriority w:val="99"/>
    <w:semiHidden/>
    <w:unhideWhenUsed/>
    <w:rsid w:val="005E36E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BodyText">
    <w:name w:val="GCU (LC) Body Text"/>
    <w:link w:val="GCULCBodyTextChar"/>
    <w:autoRedefine/>
    <w:rsid w:val="00B071CE"/>
    <w:pPr>
      <w:widowControl w:val="0"/>
      <w:tabs>
        <w:tab w:val="left" w:pos="360"/>
      </w:tabs>
      <w:spacing w:before="60" w:after="120" w:line="276" w:lineRule="auto"/>
    </w:pPr>
    <w:rPr>
      <w:rFonts w:ascii="Calibri" w:eastAsiaTheme="minorHAnsi" w:hAnsi="Calibri" w:cs="Lucida Sans Unicode"/>
      <w:bCs/>
      <w:kern w:val="32"/>
      <w:sz w:val="24"/>
      <w:szCs w:val="40"/>
    </w:rPr>
  </w:style>
  <w:style w:type="character" w:customStyle="1" w:styleId="GCULCBodyTextChar">
    <w:name w:val="GCU (LC) Body Text Char"/>
    <w:basedOn w:val="DefaultParagraphFont"/>
    <w:link w:val="GCULCBodyText"/>
    <w:rsid w:val="00B071CE"/>
    <w:rPr>
      <w:rFonts w:ascii="Calibri" w:eastAsiaTheme="minorHAnsi" w:hAnsi="Calibri" w:cs="Lucida Sans Unicode"/>
      <w:bCs/>
      <w:kern w:val="32"/>
      <w:sz w:val="24"/>
      <w:szCs w:val="40"/>
    </w:rPr>
  </w:style>
  <w:style w:type="character" w:styleId="CommentReference">
    <w:name w:val="annotation reference"/>
    <w:basedOn w:val="DefaultParagraphFont"/>
    <w:unhideWhenUsed/>
    <w:rsid w:val="00B071CE"/>
    <w:rPr>
      <w:sz w:val="16"/>
      <w:szCs w:val="16"/>
    </w:rPr>
  </w:style>
  <w:style w:type="paragraph" w:styleId="CommentText">
    <w:name w:val="annotation text"/>
    <w:basedOn w:val="Normal"/>
    <w:link w:val="CommentTextChar"/>
    <w:uiPriority w:val="99"/>
    <w:unhideWhenUsed/>
    <w:rsid w:val="00B071C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071CE"/>
    <w:rPr>
      <w:rFonts w:asciiTheme="minorHAnsi" w:eastAsiaTheme="minorHAnsi" w:hAnsiTheme="minorHAnsi" w:cstheme="minorBidi"/>
    </w:rPr>
  </w:style>
  <w:style w:type="paragraph" w:styleId="Caption">
    <w:name w:val="caption"/>
    <w:basedOn w:val="Normal"/>
    <w:next w:val="Normal"/>
    <w:uiPriority w:val="35"/>
    <w:unhideWhenUsed/>
    <w:qFormat/>
    <w:rsid w:val="00B071CE"/>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B72C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07BC"/>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B607BC"/>
    <w:rPr>
      <w:rFonts w:asciiTheme="minorHAnsi" w:eastAsiaTheme="minorHAnsi" w:hAnsiTheme="minorHAnsi" w:cstheme="minorBidi"/>
      <w:b/>
      <w:bCs/>
    </w:rPr>
  </w:style>
  <w:style w:type="paragraph" w:styleId="NormalWeb">
    <w:name w:val="Normal (Web)"/>
    <w:basedOn w:val="Normal"/>
    <w:uiPriority w:val="99"/>
    <w:unhideWhenUsed/>
    <w:rsid w:val="009739BA"/>
    <w:pPr>
      <w:spacing w:before="100" w:beforeAutospacing="1" w:after="100" w:afterAutospacing="1"/>
    </w:pPr>
    <w:rPr>
      <w:rFonts w:ascii="Times" w:eastAsiaTheme="minorEastAsia" w:hAnsi="Times"/>
      <w:sz w:val="20"/>
      <w:szCs w:val="20"/>
    </w:rPr>
  </w:style>
  <w:style w:type="paragraph" w:styleId="Revision">
    <w:name w:val="Revision"/>
    <w:hidden/>
    <w:uiPriority w:val="99"/>
    <w:semiHidden/>
    <w:rsid w:val="009739BA"/>
    <w:rPr>
      <w:sz w:val="24"/>
      <w:szCs w:val="24"/>
    </w:rPr>
  </w:style>
  <w:style w:type="paragraph" w:customStyle="1" w:styleId="p1">
    <w:name w:val="p1"/>
    <w:basedOn w:val="Normal"/>
    <w:rsid w:val="00DC4C31"/>
    <w:pPr>
      <w:spacing w:before="100" w:beforeAutospacing="1" w:after="100" w:afterAutospacing="1"/>
    </w:pPr>
    <w:rPr>
      <w:rFonts w:ascii="Times" w:hAnsi="Times"/>
      <w:sz w:val="20"/>
      <w:szCs w:val="20"/>
    </w:rPr>
  </w:style>
  <w:style w:type="character" w:customStyle="1" w:styleId="UnresolvedMention">
    <w:name w:val="Unresolved Mention"/>
    <w:basedOn w:val="DefaultParagraphFont"/>
    <w:uiPriority w:val="99"/>
    <w:semiHidden/>
    <w:unhideWhenUsed/>
    <w:rsid w:val="005E36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ric.ed.gov/?redir=http%3a%2f%2fgateway.proquest.com%2fopenurl%3furl_ver%3dZ39.88-2004%26rft_val_fmt%3dinfo%3aofi%2ffmt%3akev%3amtx%3adissertation%26res_dat%3dxri%3apqm%26rft_dat%3dxri%3apqdiss%3a3589263"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5DFB9F0888D5D24F88386507C0657313" ma:contentTypeVersion="5" ma:contentTypeDescription="Create a new document." ma:contentTypeScope="" ma:versionID="1727ec527671907bd40da62e37927ea0">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Design</TermName>
          <TermId xmlns="http://schemas.microsoft.com/office/infopath/2007/PartnerControls">18e7d9ec-409b-44b1-b585-3ab8511cca1d</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1</Value>
      <Value>3</Value>
      <Value>9</Value>
      <Value>4131</Value>
      <Value>2</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Doctoral Templates</TermName>
          <TermId xmlns="http://schemas.microsoft.com/office/infopath/2007/PartnerControls">7bdefdd5-f220-4d02-869f-c8e6df282f6c</TermId>
        </TermInfo>
      </Terms>
    </DocumentSubjectTaxHTField0>
    <DocumentStatusTaxHTField0 xmlns="http://schemas.microsoft.com/sharepoint/v3">
      <Terms xmlns="http://schemas.microsoft.com/office/infopath/2007/PartnerControls"/>
    </DocumentStatus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17E1-4A00-4476-86BF-8E2AA4CF27AB}">
  <ds:schemaRefs>
    <ds:schemaRef ds:uri="http://schemas.microsoft.com/sharepoint/events"/>
  </ds:schemaRefs>
</ds:datastoreItem>
</file>

<file path=customXml/itemProps2.xml><?xml version="1.0" encoding="utf-8"?>
<ds:datastoreItem xmlns:ds="http://schemas.openxmlformats.org/officeDocument/2006/customXml" ds:itemID="{55F41E96-75CE-45EC-8F72-45A400D92743}">
  <ds:schemaRefs>
    <ds:schemaRef ds:uri="http://schemas.microsoft.com/sharepoint/v3/contenttype/forms"/>
  </ds:schemaRefs>
</ds:datastoreItem>
</file>

<file path=customXml/itemProps3.xml><?xml version="1.0" encoding="utf-8"?>
<ds:datastoreItem xmlns:ds="http://schemas.openxmlformats.org/officeDocument/2006/customXml" ds:itemID="{C3602D08-070B-4944-B025-4BD9A5CBB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2C964-AB04-4AB7-AF4E-C29601D4BCCF}">
  <ds:schemaRefs>
    <ds:schemaRef ds:uri="http://schemas.microsoft.com/office/2006/metadata/customXsn"/>
  </ds:schemaRefs>
</ds:datastoreItem>
</file>

<file path=customXml/itemProps5.xml><?xml version="1.0" encoding="utf-8"?>
<ds:datastoreItem xmlns:ds="http://schemas.openxmlformats.org/officeDocument/2006/customXml" ds:itemID="{5924E220-A28D-43BD-AF0B-1C096544DF3E}">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6.xml><?xml version="1.0" encoding="utf-8"?>
<ds:datastoreItem xmlns:ds="http://schemas.openxmlformats.org/officeDocument/2006/customXml" ds:itemID="{53E2A734-7C59-40D8-AE9D-27533BF7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tgehle</dc:creator>
  <cp:lastModifiedBy>Collins, Dionne</cp:lastModifiedBy>
  <cp:revision>2</cp:revision>
  <cp:lastPrinted>2017-10-10T09:50:00Z</cp:lastPrinted>
  <dcterms:created xsi:type="dcterms:W3CDTF">2017-10-31T19:04:00Z</dcterms:created>
  <dcterms:modified xsi:type="dcterms:W3CDTF">2017-10-31T19:04:00Z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0x010100A30BC5E90BED914E81F4B67CDEADBEEF005DFB9F0888D5D24F88386507C0657313</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9;#Course Design|18e7d9ec-409b-44b1-b585-3ab8511cca1d</vt:lpwstr>
  </property>
  <property fmtid="{D5CDD505-2E9C-101B-9397-08002B2CF9AE}" pid="6" name="SecurityClassification">
    <vt:lpwstr>2;#Internal|98311b30-b9e9-4d4f-9f64-0688c0d4a234</vt:lpwstr>
  </property>
  <property fmtid="{D5CDD505-2E9C-101B-9397-08002B2CF9AE}" pid="7" name="DocumentSubject">
    <vt:lpwstr>4131;#Doctoral Templates|7bdefdd5-f220-4d02-869f-c8e6df282f6c</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